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63A69" w14:textId="258DBDA9" w:rsidR="00B16F6D" w:rsidRPr="00B16F6D" w:rsidRDefault="001A6377" w:rsidP="00B16F6D">
      <w:pPr>
        <w:pStyle w:val="Titre"/>
        <w:jc w:val="center"/>
        <w:rPr>
          <w:rStyle w:val="Accentuationlgre"/>
          <w:rFonts w:ascii="Forte" w:hAnsi="Forte"/>
          <w:caps w:val="0"/>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Forte" w:hAnsi="Forte"/>
          <w:caps w:val="0"/>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GIR - </w:t>
      </w:r>
      <w:r w:rsidR="00B16F6D" w:rsidRPr="00B16F6D">
        <w:rPr>
          <w:rFonts w:ascii="Forte" w:hAnsi="Forte"/>
          <w:caps w:val="0"/>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Les 3 </w:t>
      </w:r>
      <w:r w:rsidR="00B16F6D">
        <w:rPr>
          <w:rFonts w:ascii="Forte" w:hAnsi="Forte"/>
          <w:caps w:val="0"/>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00B16F6D" w:rsidRPr="00B16F6D">
        <w:rPr>
          <w:rFonts w:ascii="Forte" w:hAnsi="Forte"/>
          <w:caps w:val="0"/>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elles Cubaines</w:t>
      </w:r>
    </w:p>
    <w:p w14:paraId="71D15ACB" w14:textId="24D39F4F" w:rsidR="00FA3D6D" w:rsidRPr="00FA3D6D" w:rsidRDefault="001A6377" w:rsidP="00FA3D6D">
      <w:pPr>
        <w:pStyle w:val="Sansinterligne"/>
        <w:jc w:val="center"/>
        <w:rPr>
          <w:rStyle w:val="Accentuationlgre"/>
        </w:rPr>
      </w:pPr>
      <w:r>
        <w:rPr>
          <w:noProof/>
        </w:rPr>
        <w:drawing>
          <wp:anchor distT="0" distB="0" distL="114300" distR="114300" simplePos="0" relativeHeight="251660288" behindDoc="0" locked="0" layoutInCell="1" allowOverlap="1" wp14:anchorId="49EA03D8" wp14:editId="63DE5126">
            <wp:simplePos x="0" y="0"/>
            <wp:positionH relativeFrom="margin">
              <wp:align>left</wp:align>
            </wp:positionH>
            <wp:positionV relativeFrom="paragraph">
              <wp:posOffset>86995</wp:posOffset>
            </wp:positionV>
            <wp:extent cx="5030470" cy="25793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0470"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D6D" w:rsidRPr="00FA3D6D">
        <w:rPr>
          <w:rStyle w:val="Accentuationlgre"/>
        </w:rPr>
        <w:t>Cuba, la plus grande île des Antilles est un archipel constitué par une île principale du même nom, et plus de deux mil îles et îlots appelés cayos. Derrière sa beauté tropicale lui donnant une image de carte postale, Cuba possède une histoire, riche, complexe, mouvementée, vilipendée par certains, défendue par d’autres. Il y a autant de Cuba que de regards différents.</w:t>
      </w:r>
    </w:p>
    <w:p w14:paraId="1F81CECE" w14:textId="5AFA88E7" w:rsidR="00FA3D6D" w:rsidRDefault="00FA3D6D" w:rsidP="00FA3D6D">
      <w:pPr>
        <w:pStyle w:val="Sansinterligne"/>
        <w:jc w:val="center"/>
        <w:rPr>
          <w:rStyle w:val="Accentuationlgre"/>
          <w:i w:val="0"/>
          <w:iCs w:val="0"/>
          <w:color w:val="auto"/>
        </w:rPr>
      </w:pPr>
    </w:p>
    <w:p w14:paraId="78227251" w14:textId="700C9042" w:rsidR="00B65C51" w:rsidRPr="00134421" w:rsidRDefault="00B65C51" w:rsidP="00B65C51">
      <w:pPr>
        <w:pStyle w:val="Sansinterligne"/>
        <w:jc w:val="center"/>
        <w:rPr>
          <w:rStyle w:val="Accentuationintense"/>
          <w:color w:val="5B9BD5" w:themeColor="accent1"/>
          <w:sz w:val="24"/>
          <w:szCs w:val="24"/>
        </w:rPr>
      </w:pPr>
      <w:r w:rsidRPr="00134421">
        <w:rPr>
          <w:rStyle w:val="Accentuationintense"/>
          <w:color w:val="5B9BD5" w:themeColor="accent1"/>
          <w:sz w:val="24"/>
          <w:szCs w:val="24"/>
        </w:rPr>
        <w:t>Ce circuit englobe tous les aspects de Cuba. De la richesse naturelle de l’île avec sa biodiversité à Pinar del Rio, son histoire récente qui marqua un tournant à Cuba, avec la ville de Santa Clara puis la visite de trois prestigieuses villes cubaines inscrites au patrimoine mondial : La Havane, Cienfuegos et Trinidad. Ces trois villes synthétisent, dans le complexes processus de surgissement et développement de ses formes physiques, les valeurs spirituelles et les aspirations de la société cubaine.</w:t>
      </w:r>
    </w:p>
    <w:p w14:paraId="5C887BF2" w14:textId="35888FD6" w:rsidR="00B65C51" w:rsidRPr="00134421" w:rsidRDefault="00B65C51" w:rsidP="00B65C51">
      <w:pPr>
        <w:pStyle w:val="Sansinterligne"/>
        <w:jc w:val="center"/>
        <w:rPr>
          <w:rStyle w:val="Accentuationintense"/>
          <w:color w:val="5B9BD5" w:themeColor="accent1"/>
          <w:sz w:val="24"/>
          <w:szCs w:val="24"/>
        </w:rPr>
      </w:pPr>
      <w:r w:rsidRPr="00134421">
        <w:rPr>
          <w:rStyle w:val="Accentuationintense"/>
          <w:color w:val="5B9BD5" w:themeColor="accent1"/>
          <w:sz w:val="24"/>
          <w:szCs w:val="24"/>
        </w:rPr>
        <w:t xml:space="preserve">La Havane représente le trésor construit le plus important du patrimoine spirituel et culturel du pays. Cienfuegos, modèle des villes du XIXème siècle où la triade sucre, voie ferrée, port lui ont assuré sa splendeur. Trinidad, dont l’isolement qui débuta avec sa décadence, paradoxalement, lui permis de préserver son patrimoine du XVIII et du XIXème siècles quasi intacts. </w:t>
      </w:r>
    </w:p>
    <w:p w14:paraId="32B03FFF" w14:textId="74ACE696" w:rsidR="004B1962" w:rsidRDefault="00B65C51" w:rsidP="001A637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34421">
        <w:rPr>
          <w:rStyle w:val="Accentuationintense"/>
          <w:color w:val="5B9BD5" w:themeColor="accent1"/>
          <w:sz w:val="24"/>
          <w:szCs w:val="24"/>
        </w:rPr>
        <w:t>Vous finirez enfin à Varadero, plage au climat agréable en toute saison qui vous assurera évasion et détente.</w:t>
      </w:r>
    </w:p>
    <w:p w14:paraId="28F75929" w14:textId="2816F3CB" w:rsidR="00B65C51" w:rsidRDefault="001A6377">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89984" behindDoc="0" locked="0" layoutInCell="1" allowOverlap="1" wp14:anchorId="084644BA" wp14:editId="48562C08">
            <wp:simplePos x="0" y="0"/>
            <wp:positionH relativeFrom="margin">
              <wp:align>right</wp:align>
            </wp:positionH>
            <wp:positionV relativeFrom="paragraph">
              <wp:posOffset>12065</wp:posOffset>
            </wp:positionV>
            <wp:extent cx="1666240" cy="2499995"/>
            <wp:effectExtent l="0" t="0" r="0" b="0"/>
            <wp:wrapSquare wrapText="bothSides"/>
            <wp:docPr id="5511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369" name="Image 55113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240" cy="2499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348CDA" w14:textId="62084FBF" w:rsidR="004B1962" w:rsidRDefault="004B1962" w:rsidP="004B1962">
      <w:pPr>
        <w:pStyle w:val="Sansinterligne"/>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Pr="005527E6">
        <w:rPr>
          <w:rFonts w:asciiTheme="majorHAnsi" w:eastAsiaTheme="majorEastAsia" w:hAnsiTheme="majorHAnsi" w:cstheme="majorBidi"/>
          <w:b/>
          <w:color w:val="2E74B5" w:themeColor="accent1" w:themeShade="BF"/>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PARIS</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r>
        <w:t xml:space="preserve">  </w:t>
      </w:r>
      <w:r>
        <w:tab/>
      </w:r>
    </w:p>
    <w:p w14:paraId="5F0C5E69" w14:textId="6BAB9383" w:rsidR="004B1962" w:rsidRDefault="004B1962" w:rsidP="004B1962">
      <w:pPr>
        <w:pStyle w:val="Sansinterligne"/>
      </w:pPr>
      <w:r>
        <w:t xml:space="preserve">Rendez-vous des participants à l'aéroport. </w:t>
      </w:r>
    </w:p>
    <w:p w14:paraId="788ECC77" w14:textId="2E40793C" w:rsidR="004B1962" w:rsidRPr="00230013" w:rsidRDefault="004B1962" w:rsidP="004B1962">
      <w:pPr>
        <w:pStyle w:val="Sansinterligne"/>
        <w:rPr>
          <w:b/>
          <w:bCs/>
        </w:rPr>
      </w:pPr>
      <w:r w:rsidRPr="00230013">
        <w:rPr>
          <w:b/>
          <w:bCs/>
        </w:rPr>
        <w:t>Envol pour la Havane.</w:t>
      </w:r>
    </w:p>
    <w:p w14:paraId="1946E7C5" w14:textId="77777777" w:rsidR="004B1962" w:rsidRPr="008A410A" w:rsidRDefault="004B1962" w:rsidP="004B1962">
      <w:pPr>
        <w:pStyle w:val="Sansinterligne"/>
      </w:pPr>
      <w:r w:rsidRPr="008A410A">
        <w:t>Déjeuner, film et collation à bord.</w:t>
      </w:r>
    </w:p>
    <w:p w14:paraId="503631D4" w14:textId="77777777" w:rsidR="004B1962" w:rsidRDefault="004B1962" w:rsidP="004B1962">
      <w:pPr>
        <w:pStyle w:val="Sansinterligne"/>
      </w:pPr>
      <w:r>
        <w:t xml:space="preserve">Arrivée à </w:t>
      </w:r>
      <w:r w:rsidRPr="008A410A">
        <w:t>La Havane</w:t>
      </w:r>
      <w:r>
        <w:t xml:space="preserve"> en fin de soirée.</w:t>
      </w:r>
      <w:r w:rsidRPr="00522B99">
        <w:rPr>
          <w:rFonts w:cs="Arial"/>
          <w:noProof/>
          <w:sz w:val="20"/>
          <w:szCs w:val="20"/>
        </w:rPr>
        <w:t xml:space="preserve"> </w:t>
      </w:r>
    </w:p>
    <w:p w14:paraId="57A9FA67" w14:textId="6EB84BDB" w:rsidR="008674D5" w:rsidRDefault="008674D5" w:rsidP="008674D5">
      <w:pPr>
        <w:pStyle w:val="Sansinterligne"/>
      </w:pPr>
      <w:r w:rsidRPr="00230013">
        <w:rPr>
          <w:b/>
          <w:bCs/>
        </w:rPr>
        <w:t>Accueil par notre réceptif cubai</w:t>
      </w:r>
      <w:r>
        <w:rPr>
          <w:b/>
          <w:bCs/>
        </w:rPr>
        <w:t>n</w:t>
      </w:r>
      <w:r>
        <w:t>.</w:t>
      </w:r>
    </w:p>
    <w:p w14:paraId="2EF83841" w14:textId="77777777" w:rsidR="008674D5" w:rsidRPr="00AB1ABD" w:rsidRDefault="008674D5" w:rsidP="008674D5">
      <w:pPr>
        <w:pStyle w:val="Sansinterligne"/>
      </w:pPr>
      <w:r w:rsidRPr="00230013">
        <w:rPr>
          <w:b/>
          <w:bCs/>
        </w:rPr>
        <w:t>Pot de bienvenue et tapas dans restaurant d’ambiance cubaine</w:t>
      </w:r>
      <w:r w:rsidRPr="00AB1ABD">
        <w:t>.</w:t>
      </w:r>
    </w:p>
    <w:p w14:paraId="0392F29A" w14:textId="77777777" w:rsidR="008674D5" w:rsidRDefault="008674D5" w:rsidP="008674D5">
      <w:pPr>
        <w:pStyle w:val="Sansinterligne"/>
      </w:pPr>
      <w:r>
        <w:t>Transfert et n</w:t>
      </w:r>
      <w:r w:rsidRPr="008A410A">
        <w:t xml:space="preserve">uit à l'hôtel. </w:t>
      </w:r>
    </w:p>
    <w:p w14:paraId="3782F493" w14:textId="2E9385E9" w:rsidR="004B1962" w:rsidRPr="008A410A" w:rsidRDefault="004B1962" w:rsidP="004B1962">
      <w:pPr>
        <w:pStyle w:val="Sansinterligne"/>
      </w:pPr>
      <w:r w:rsidRPr="001151DA">
        <w:t>(Dîner à bord)</w:t>
      </w:r>
    </w:p>
    <w:p w14:paraId="74FAC713" w14:textId="2D0D29AD" w:rsidR="001A6377" w:rsidRDefault="00937A35" w:rsidP="001A6377">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mc:AlternateContent>
          <mc:Choice Requires="wpg">
            <w:drawing>
              <wp:anchor distT="0" distB="0" distL="228600" distR="228600" simplePos="0" relativeHeight="251688960" behindDoc="1" locked="0" layoutInCell="1" allowOverlap="1" wp14:anchorId="2956AF43" wp14:editId="1A9C802B">
                <wp:simplePos x="0" y="0"/>
                <wp:positionH relativeFrom="margin">
                  <wp:posOffset>5078730</wp:posOffset>
                </wp:positionH>
                <wp:positionV relativeFrom="paragraph">
                  <wp:posOffset>2333625</wp:posOffset>
                </wp:positionV>
                <wp:extent cx="1828165" cy="5629275"/>
                <wp:effectExtent l="0" t="0" r="635" b="9525"/>
                <wp:wrapTight wrapText="bothSides">
                  <wp:wrapPolygon edited="0">
                    <wp:start x="0" y="0"/>
                    <wp:lineTo x="0" y="21563"/>
                    <wp:lineTo x="21382" y="21563"/>
                    <wp:lineTo x="21382" y="0"/>
                    <wp:lineTo x="0" y="0"/>
                  </wp:wrapPolygon>
                </wp:wrapTight>
                <wp:docPr id="1841898226" name="Groupe 1841898226"/>
                <wp:cNvGraphicFramePr/>
                <a:graphic xmlns:a="http://schemas.openxmlformats.org/drawingml/2006/main">
                  <a:graphicData uri="http://schemas.microsoft.com/office/word/2010/wordprocessingGroup">
                    <wpg:wgp>
                      <wpg:cNvGrpSpPr/>
                      <wpg:grpSpPr>
                        <a:xfrm>
                          <a:off x="0" y="0"/>
                          <a:ext cx="1828165" cy="5629275"/>
                          <a:chOff x="0" y="129278"/>
                          <a:chExt cx="1828800" cy="7640328"/>
                        </a:xfrm>
                      </wpg:grpSpPr>
                      <wps:wsp>
                        <wps:cNvPr id="508310315" name="Rectangle 8"/>
                        <wps:cNvSpPr/>
                        <wps:spPr>
                          <a:xfrm>
                            <a:off x="0" y="129278"/>
                            <a:ext cx="1828800" cy="9932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A1A5A" w14:textId="77777777" w:rsidR="001A6377" w:rsidRDefault="001A6377" w:rsidP="001A63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629574" name="Rectangle 462629574"/>
                        <wps:cNvSpPr/>
                        <wps:spPr>
                          <a:xfrm>
                            <a:off x="0" y="607351"/>
                            <a:ext cx="1828800" cy="71622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BCE93" w14:textId="77777777" w:rsidR="001A6377" w:rsidRPr="00DE374E" w:rsidRDefault="001A6377" w:rsidP="001A6377">
                              <w:pPr>
                                <w:pStyle w:val="Sansinterligne"/>
                                <w:rPr>
                                  <w:i/>
                                  <w:iCs/>
                                  <w:sz w:val="16"/>
                                  <w:szCs w:val="16"/>
                                </w:rPr>
                              </w:pPr>
                              <w:r w:rsidRPr="00DE374E">
                                <w:rPr>
                                  <w:i/>
                                  <w:iCs/>
                                  <w:sz w:val="16"/>
                                  <w:szCs w:val="16"/>
                                </w:rPr>
                                <w:t xml:space="preserve">Dans le nord-ouest de l'île, capitale de Cuba, la </w:t>
                              </w:r>
                              <w:proofErr w:type="spellStart"/>
                              <w:r w:rsidRPr="00DE374E">
                                <w:rPr>
                                  <w:i/>
                                  <w:iCs/>
                                  <w:sz w:val="16"/>
                                  <w:szCs w:val="16"/>
                                </w:rPr>
                                <w:t>Habana</w:t>
                              </w:r>
                              <w:proofErr w:type="spellEnd"/>
                              <w:r w:rsidRPr="00DE374E">
                                <w:rPr>
                                  <w:i/>
                                  <w:iCs/>
                                  <w:sz w:val="16"/>
                                  <w:szCs w:val="16"/>
                                </w:rPr>
                                <w:t xml:space="preserve">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7A80C9AC" w14:textId="77777777" w:rsidR="001A6377" w:rsidRDefault="001A6377" w:rsidP="001A6377">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39C5B762" w14:textId="77777777" w:rsidR="001A6377" w:rsidRPr="00DE374E" w:rsidRDefault="001A6377" w:rsidP="001A6377">
                              <w:pPr>
                                <w:pStyle w:val="Sansinterligne"/>
                                <w:rPr>
                                  <w:i/>
                                  <w:iCs/>
                                  <w:sz w:val="16"/>
                                  <w:szCs w:val="16"/>
                                </w:rPr>
                              </w:pPr>
                              <w:r w:rsidRPr="00F23EAA">
                                <w:rPr>
                                  <w:i/>
                                  <w:iCs/>
                                  <w:sz w:val="16"/>
                                  <w:szCs w:val="16"/>
                                </w:rPr>
                                <w:t>La Havane a consolidé son importance depuis le début de la colonisation espagnole. Le troisième emplacement près de la baie, la découverte fortuite du courant du golfe, le fait que son port se trouve au fond de cette baie en gourde lui ont valu être choisie pour concentrer les embarcations chargées d’or, d’argent bref des trésors de différentes colonies espagnoles avant d’entamer la route vers la métropole. La Havane peut se lire comme un texte d’histoire urbaine et architecturale, divisé en plusieurs chapitres bien différents les uns des autres, représentant l’évolution de la ville pendant plusieurs siècles. Chaque chapitre a son histoire, ses caractéristiques mais tous sont reliés par l’esprit collectif de ville.</w:t>
                              </w:r>
                            </w:p>
                            <w:p w14:paraId="7118F3A7" w14:textId="77777777" w:rsidR="001A6377" w:rsidRPr="003912B9" w:rsidRDefault="001A6377" w:rsidP="001A6377">
                              <w:pPr>
                                <w:pStyle w:val="Sansinterligne"/>
                                <w:rPr>
                                  <w:i/>
                                  <w:iCs/>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19554071" name="Zone de texte 619554071"/>
                        <wps:cNvSpPr txBox="1"/>
                        <wps:spPr>
                          <a:xfrm>
                            <a:off x="0" y="231821"/>
                            <a:ext cx="1828800" cy="55677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2CF3D" w14:textId="77777777" w:rsidR="001A6377" w:rsidRPr="00230013" w:rsidRDefault="001A6377" w:rsidP="001A637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56AF43" id="Groupe 1841898226" o:spid="_x0000_s1026" style="position:absolute;margin-left:399.9pt;margin-top:183.75pt;width:143.95pt;height:443.25pt;z-index:-251627520;mso-wrap-distance-left:18pt;mso-wrap-distance-right:18pt;mso-position-horizontal-relative:margin;mso-width-relative:margin;mso-height-relative:margin" coordorigin=",1292" coordsize="18288,7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">
                <v:rect id="Rectangle 8" o:spid="_x0000_s1027" style="position:absolute;top:1292;width:18288;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" fillcolor="#5b9bd5 [3204]" stroked="f" strokeweight="1pt">
                  <v:textbox>
                    <w:txbxContent>
                      <w:p w14:paraId="09EA1A5A" w14:textId="77777777" w:rsidR="001A6377" w:rsidRDefault="001A6377" w:rsidP="001A6377">
                        <w:pPr>
                          <w:jc w:val="center"/>
                        </w:pPr>
                      </w:p>
                    </w:txbxContent>
                  </v:textbox>
                </v:rect>
                <v:rect id="Rectangle 462629574" o:spid="_x0000_s1028" style="position:absolute;top:6073;width:18288;height:7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" fillcolor="#5b9bd5 [3204]" stroked="f" strokeweight="1pt">
                  <v:textbox inset=",14.4pt,8.64pt,18pt">
                    <w:txbxContent>
                      <w:p w14:paraId="5C8BCE93" w14:textId="77777777" w:rsidR="001A6377" w:rsidRPr="00DE374E" w:rsidRDefault="001A6377" w:rsidP="001A6377">
                        <w:pPr>
                          <w:pStyle w:val="Sansinterligne"/>
                          <w:rPr>
                            <w:i/>
                            <w:iCs/>
                            <w:sz w:val="16"/>
                            <w:szCs w:val="16"/>
                          </w:rPr>
                        </w:pPr>
                        <w:r w:rsidRPr="00DE374E">
                          <w:rPr>
                            <w:i/>
                            <w:iCs/>
                            <w:sz w:val="16"/>
                            <w:szCs w:val="16"/>
                          </w:rPr>
                          <w:t xml:space="preserve">Dans le nord-ouest de l'île, capitale de Cuba, la </w:t>
                        </w:r>
                        <w:proofErr w:type="spellStart"/>
                        <w:r w:rsidRPr="00DE374E">
                          <w:rPr>
                            <w:i/>
                            <w:iCs/>
                            <w:sz w:val="16"/>
                            <w:szCs w:val="16"/>
                          </w:rPr>
                          <w:t>Habana</w:t>
                        </w:r>
                        <w:proofErr w:type="spellEnd"/>
                        <w:r w:rsidRPr="00DE374E">
                          <w:rPr>
                            <w:i/>
                            <w:iCs/>
                            <w:sz w:val="16"/>
                            <w:szCs w:val="16"/>
                          </w:rPr>
                          <w:t xml:space="preserve">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7A80C9AC" w14:textId="77777777" w:rsidR="001A6377" w:rsidRDefault="001A6377" w:rsidP="001A6377">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39C5B762" w14:textId="77777777" w:rsidR="001A6377" w:rsidRPr="00DE374E" w:rsidRDefault="001A6377" w:rsidP="001A6377">
                        <w:pPr>
                          <w:pStyle w:val="Sansinterligne"/>
                          <w:rPr>
                            <w:i/>
                            <w:iCs/>
                            <w:sz w:val="16"/>
                            <w:szCs w:val="16"/>
                          </w:rPr>
                        </w:pPr>
                        <w:r w:rsidRPr="00F23EAA">
                          <w:rPr>
                            <w:i/>
                            <w:iCs/>
                            <w:sz w:val="16"/>
                            <w:szCs w:val="16"/>
                          </w:rPr>
                          <w:t>La Havane a consolidé son importance depuis le début de la colonisation espagnole. Le troisième emplacement près de la baie, la découverte fortuite du courant du golfe, le fait que son port se trouve au fond de cette baie en gourde lui ont valu être choisie pour concentrer les embarcations chargées d’or, d’argent bref des trésors de différentes colonies espagnoles avant d’entamer la route vers la métropole. La Havane peut se lire comme un texte d’histoire urbaine et architecturale, divisé en plusieurs chapitres bien différents les uns des autres, représentant l’évolution de la ville pendant plusieurs siècles. Chaque chapitre a son histoire, ses caractéristiques mais tous sont reliés par l’esprit collectif de ville.</w:t>
                        </w:r>
                      </w:p>
                      <w:p w14:paraId="7118F3A7" w14:textId="77777777" w:rsidR="001A6377" w:rsidRPr="003912B9" w:rsidRDefault="001A6377" w:rsidP="001A6377">
                        <w:pPr>
                          <w:pStyle w:val="Sansinterligne"/>
                          <w:rPr>
                            <w:i/>
                            <w:iCs/>
                            <w:sz w:val="20"/>
                            <w:szCs w:val="20"/>
                          </w:rPr>
                        </w:pPr>
                      </w:p>
                    </w:txbxContent>
                  </v:textbox>
                </v:rect>
                <v:shapetype id="_x0000_t202" coordsize="21600,21600" o:spt="202" path="m,l,21600r21600,l21600,xe">
                  <v:stroke joinstyle="miter"/>
                  <v:path gradientshapeok="t" o:connecttype="rect"/>
                </v:shapetype>
                <v:shape id="Zone de texte 619554071" o:spid="_x0000_s1029" type="#_x0000_t202" style="position:absolute;top:2318;width:18288;height:5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" fillcolor="white [3212]" stroked="f" strokeweight=".5pt">
                  <v:textbox inset=",7.2pt,,7.2pt">
                    <w:txbxContent>
                      <w:p w14:paraId="2272CF3D" w14:textId="77777777" w:rsidR="001A6377" w:rsidRPr="00230013" w:rsidRDefault="001A6377" w:rsidP="001A637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v:textbox>
                </v:shape>
                <w10:wrap type="tight" anchorx="margin"/>
              </v:group>
            </w:pict>
          </mc:Fallback>
        </mc:AlternateContent>
      </w:r>
      <w:r>
        <w:rPr>
          <w:noProof/>
        </w:rPr>
        <w:drawing>
          <wp:anchor distT="0" distB="0" distL="114300" distR="114300" simplePos="0" relativeHeight="251687936" behindDoc="0" locked="0" layoutInCell="1" allowOverlap="1" wp14:anchorId="20D183E5" wp14:editId="27BF0FAE">
            <wp:simplePos x="0" y="0"/>
            <wp:positionH relativeFrom="margin">
              <wp:align>center</wp:align>
            </wp:positionH>
            <wp:positionV relativeFrom="paragraph">
              <wp:posOffset>0</wp:posOffset>
            </wp:positionV>
            <wp:extent cx="6135370" cy="2225675"/>
            <wp:effectExtent l="0" t="0" r="0" b="3175"/>
            <wp:wrapTopAndBottom/>
            <wp:docPr id="1663248480" name="Image 166324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537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001A6377"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 JOUR - LA HAVANE</w:t>
      </w:r>
    </w:p>
    <w:p w14:paraId="53B422FB" w14:textId="77777777" w:rsidR="001A6377" w:rsidRDefault="001A6377" w:rsidP="001A6377">
      <w:pPr>
        <w:pStyle w:val="Sansinterligne"/>
      </w:pPr>
      <w:r>
        <w:t>Petit déjeuner.</w:t>
      </w:r>
      <w:r w:rsidRPr="002B7919">
        <w:rPr>
          <w:noProof/>
        </w:rPr>
        <w:t xml:space="preserve"> </w:t>
      </w:r>
    </w:p>
    <w:p w14:paraId="09AF5517" w14:textId="360C833A" w:rsidR="001A6377" w:rsidRPr="007A0DF0" w:rsidRDefault="001A6377" w:rsidP="001A6377">
      <w:pPr>
        <w:spacing w:after="0" w:line="240" w:lineRule="auto"/>
        <w:rPr>
          <w:b/>
          <w:bCs/>
        </w:rPr>
      </w:pPr>
      <w:r w:rsidRPr="007A0DF0">
        <w:rPr>
          <w:b/>
          <w:bCs/>
        </w:rPr>
        <w:t>Vous commencerez votre visite par la Place de la Révolution</w:t>
      </w:r>
      <w:r w:rsidRPr="007A0DF0">
        <w:t>, espace impressionnant par son étendue de 72 000 m</w:t>
      </w:r>
      <w:r w:rsidRPr="007A0DF0">
        <w:rPr>
          <w:vertAlign w:val="superscript"/>
        </w:rPr>
        <w:t>2</w:t>
      </w:r>
      <w:r w:rsidRPr="007A0DF0">
        <w:t xml:space="preserve">, elle est un symbole historique et un haut lieu de rassemblement politico-culturel de la capitale. Aux alentours de la place siègent quelques-unes des institutions gouvernementales les plus importantes de Cuba. </w:t>
      </w:r>
      <w:r w:rsidRPr="007A0DF0">
        <w:rPr>
          <w:b/>
          <w:bCs/>
        </w:rPr>
        <w:t>Visite d´une manufacture de cigares</w:t>
      </w:r>
      <w:r w:rsidRPr="007A0DF0">
        <w:t xml:space="preserve"> (si fermée elle sera proposée dans un autre site).</w:t>
      </w:r>
      <w:r w:rsidR="00937A35">
        <w:t xml:space="preserve"> Puis </w:t>
      </w:r>
      <w:r w:rsidR="00937A35" w:rsidRPr="00937A35">
        <w:rPr>
          <w:b/>
          <w:bCs/>
        </w:rPr>
        <w:t>d</w:t>
      </w:r>
      <w:r w:rsidRPr="00937A35">
        <w:rPr>
          <w:b/>
          <w:bCs/>
        </w:rPr>
        <w:t>ébut</w:t>
      </w:r>
      <w:r w:rsidRPr="00A37723">
        <w:rPr>
          <w:b/>
          <w:bCs/>
        </w:rPr>
        <w:t xml:space="preserve"> de la</w:t>
      </w:r>
      <w:r w:rsidRPr="007A0DF0">
        <w:t xml:space="preserve"> </w:t>
      </w:r>
      <w:r w:rsidRPr="007A0DF0">
        <w:rPr>
          <w:b/>
          <w:bCs/>
        </w:rPr>
        <w:t>visite de la Vieille Ville</w:t>
      </w:r>
      <w:r w:rsidRPr="007A0DF0">
        <w:t xml:space="preserve"> :</w:t>
      </w:r>
    </w:p>
    <w:p w14:paraId="26600735" w14:textId="77777777" w:rsidR="001A6377" w:rsidRPr="007A0DF0" w:rsidRDefault="001A6377" w:rsidP="001A6377">
      <w:pPr>
        <w:spacing w:after="0" w:line="240" w:lineRule="auto"/>
      </w:pPr>
      <w:r w:rsidRPr="007A0DF0">
        <w:t xml:space="preserve">Vous visiterez à pied, des places et des placettes donnant au Centre historique de la Havane, ce caractère polycentrique qui le distingue des autres centres historiques du pays et de l´Amérique Latine. Vous vous déplacerez d´une place à une autre à travers des rues où ses édifices vous offriront une image harmonieuse, nonobstant leur diversité de styles et d’époques. </w:t>
      </w:r>
      <w:r w:rsidRPr="007A0DF0">
        <w:rPr>
          <w:b/>
          <w:bCs/>
        </w:rPr>
        <w:t>La Place d'armes</w:t>
      </w:r>
      <w:r w:rsidRPr="007A0DF0">
        <w:t xml:space="preserve"> devenue vers la fin du XVIIIème siècle le centre administratif et politique du pays ; </w:t>
      </w:r>
      <w:r w:rsidRPr="007A0DF0">
        <w:rPr>
          <w:b/>
          <w:bCs/>
        </w:rPr>
        <w:t>visite du musée des Capitaines généraux</w:t>
      </w:r>
      <w:r w:rsidRPr="007A0DF0">
        <w:t xml:space="preserve">, ancien siège de l'autorité et du pouvoir à Cuba jusqu’au début du XXème siècle ; </w:t>
      </w:r>
      <w:r w:rsidRPr="007A0DF0">
        <w:rPr>
          <w:b/>
          <w:bCs/>
        </w:rPr>
        <w:t>la place Saint François d´Assise</w:t>
      </w:r>
      <w:r w:rsidRPr="007A0DF0">
        <w:t xml:space="preserve">, dont son origine est en relation avec la nécessité d´assurer de l´eau aux navires qui arrivaient au port et de stocker les marchandises qui arrivaient ou partaient vers la métropole ; </w:t>
      </w:r>
      <w:r w:rsidRPr="007A0DF0">
        <w:rPr>
          <w:b/>
          <w:bCs/>
        </w:rPr>
        <w:t>la Vieille place</w:t>
      </w:r>
      <w:r w:rsidRPr="007A0DF0">
        <w:t xml:space="preserve">, espace colonial qui montre le mieux, l’évolution de l´architecture cubaine depuis le XVIème jusqu´au XXème siècles et </w:t>
      </w:r>
      <w:r w:rsidRPr="007A0DF0">
        <w:rPr>
          <w:b/>
          <w:bCs/>
        </w:rPr>
        <w:t>la Place de la Cathédrale</w:t>
      </w:r>
      <w:r w:rsidRPr="007A0DF0">
        <w:t xml:space="preserve">, la plus récente de nos places. Elle fait hommage au baroque cubain. Son pavement en forme de rosace, conçu par l´urbaniste français Forestier, imite celui de la place du Capitole à Rome. Cette place, recensée la plus belle du pays, est dominée par la splendide façade, en forme de retable et encadrée par deux tours asymétriques, celles de la cathédrale Immaculée Conception.  </w:t>
      </w:r>
    </w:p>
    <w:p w14:paraId="4D014A67" w14:textId="77777777" w:rsidR="001A6377" w:rsidRPr="007A0DF0" w:rsidRDefault="001A6377" w:rsidP="001A6377">
      <w:pPr>
        <w:spacing w:after="0" w:line="240" w:lineRule="auto"/>
      </w:pPr>
      <w:r w:rsidRPr="007A0DF0">
        <w:rPr>
          <w:b/>
          <w:bCs/>
        </w:rPr>
        <w:t>Cocktail dans la Vieille Ville, suivi d’un déjeuner avec dégustation de rhum, de cigare et de café.</w:t>
      </w:r>
    </w:p>
    <w:p w14:paraId="45903C91" w14:textId="77777777" w:rsidR="001A6377" w:rsidRPr="007A0DF0" w:rsidRDefault="001A6377" w:rsidP="001A6377">
      <w:pPr>
        <w:spacing w:after="0" w:line="240" w:lineRule="auto"/>
      </w:pPr>
      <w:r w:rsidRPr="007A0DF0">
        <w:t xml:space="preserve">Promenade dans les rues animées puis </w:t>
      </w:r>
      <w:r w:rsidRPr="007A0DF0">
        <w:rPr>
          <w:b/>
          <w:bCs/>
        </w:rPr>
        <w:t xml:space="preserve">vous partirez à bord de vieilles voitures américaines pour découvrir La Havane moderne et le </w:t>
      </w:r>
      <w:proofErr w:type="spellStart"/>
      <w:r w:rsidRPr="007A0DF0">
        <w:rPr>
          <w:b/>
          <w:bCs/>
        </w:rPr>
        <w:t>Malecon</w:t>
      </w:r>
      <w:proofErr w:type="spellEnd"/>
      <w:r w:rsidRPr="007A0DF0">
        <w:t>, avenue longeant la mer.</w:t>
      </w:r>
    </w:p>
    <w:p w14:paraId="497056C6" w14:textId="77777777" w:rsidR="001A6377" w:rsidRPr="007A0DF0" w:rsidRDefault="001A6377" w:rsidP="001A6377">
      <w:pPr>
        <w:spacing w:after="0" w:line="240" w:lineRule="auto"/>
        <w:rPr>
          <w:b/>
          <w:bCs/>
        </w:rPr>
      </w:pPr>
      <w:r w:rsidRPr="007A0DF0">
        <w:t xml:space="preserve">En fin d’après-midi, </w:t>
      </w:r>
      <w:r w:rsidRPr="007A0DF0">
        <w:rPr>
          <w:b/>
          <w:bCs/>
        </w:rPr>
        <w:t>dîner typique en musique dans la Vieille Havane</w:t>
      </w:r>
      <w:r w:rsidRPr="007A0DF0">
        <w:t>, puis vous assisterez à l</w:t>
      </w:r>
      <w:r w:rsidRPr="007A0DF0">
        <w:rPr>
          <w:b/>
          <w:bCs/>
        </w:rPr>
        <w:t>a cérémonie des canons à la citadelle San Carlos de la Cabana.</w:t>
      </w:r>
    </w:p>
    <w:p w14:paraId="75BDCA6F" w14:textId="77777777" w:rsidR="001A6377" w:rsidRPr="007A0DF0" w:rsidRDefault="001A6377" w:rsidP="001A6377">
      <w:pPr>
        <w:spacing w:after="0" w:line="240" w:lineRule="auto"/>
      </w:pPr>
      <w:r w:rsidRPr="007A0DF0">
        <w:t>Nuit à votre hôtel.</w:t>
      </w:r>
    </w:p>
    <w:p w14:paraId="3A0EF1D5" w14:textId="191320A3" w:rsidR="001A6377" w:rsidRDefault="001A6377">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A0DF0">
        <w:t>(</w:t>
      </w:r>
      <w:proofErr w:type="spellStart"/>
      <w:proofErr w:type="gramStart"/>
      <w:r w:rsidRPr="007A0DF0">
        <w:t>P.déj</w:t>
      </w:r>
      <w:proofErr w:type="spellEnd"/>
      <w:proofErr w:type="gramEnd"/>
      <w:r w:rsidRPr="007A0DF0">
        <w:t>-Déj-</w:t>
      </w:r>
      <w:proofErr w:type="spellStart"/>
      <w:r w:rsidRPr="007A0DF0">
        <w:t>Dîn</w:t>
      </w:r>
      <w:proofErr w:type="spellEnd"/>
      <w:r w:rsidRPr="007A0DF0">
        <w:t>)</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3045BFD3" w14:textId="6F167792" w:rsidR="004B1962" w:rsidRPr="005527E6" w:rsidRDefault="00937A35" w:rsidP="004B1962">
      <w:pPr>
        <w:pStyle w:val="Sansinterligne"/>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mc:AlternateContent>
          <mc:Choice Requires="wpg">
            <w:drawing>
              <wp:anchor distT="0" distB="0" distL="114300" distR="114300" simplePos="0" relativeHeight="251675648" behindDoc="0" locked="0" layoutInCell="1" allowOverlap="1" wp14:anchorId="6F982261" wp14:editId="14B25FC0">
                <wp:simplePos x="0" y="0"/>
                <wp:positionH relativeFrom="margin">
                  <wp:align>right</wp:align>
                </wp:positionH>
                <wp:positionV relativeFrom="paragraph">
                  <wp:posOffset>0</wp:posOffset>
                </wp:positionV>
                <wp:extent cx="1828800" cy="4714875"/>
                <wp:effectExtent l="0" t="0" r="0" b="9525"/>
                <wp:wrapSquare wrapText="bothSides"/>
                <wp:docPr id="201" name="Groupe 201"/>
                <wp:cNvGraphicFramePr/>
                <a:graphic xmlns:a="http://schemas.openxmlformats.org/drawingml/2006/main">
                  <a:graphicData uri="http://schemas.microsoft.com/office/word/2010/wordprocessingGroup">
                    <wpg:wgp>
                      <wpg:cNvGrpSpPr/>
                      <wpg:grpSpPr>
                        <a:xfrm>
                          <a:off x="0" y="0"/>
                          <a:ext cx="1828800" cy="4714875"/>
                          <a:chOff x="0" y="0"/>
                          <a:chExt cx="1828801" cy="4414324"/>
                        </a:xfrm>
                      </wpg:grpSpPr>
                      <wps:wsp>
                        <wps:cNvPr id="202" name="Rectangle 202"/>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 y="760013"/>
                            <a:ext cx="1828800" cy="36543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03697" w14:textId="77777777" w:rsidR="00B65C51" w:rsidRPr="006074A9" w:rsidRDefault="00B65C51" w:rsidP="00B65C51">
                              <w:pPr>
                                <w:pStyle w:val="Sansinterligne"/>
                                <w:rPr>
                                  <w:i/>
                                  <w:iCs/>
                                  <w:sz w:val="16"/>
                                  <w:szCs w:val="16"/>
                                </w:rPr>
                              </w:pPr>
                              <w:r w:rsidRPr="006074A9">
                                <w:rPr>
                                  <w:i/>
                                  <w:iCs/>
                                  <w:sz w:val="16"/>
                                  <w:szCs w:val="16"/>
                                </w:rPr>
                                <w:t xml:space="preserve">L’ouest de l’île, la région de Pinar del Rio, </w:t>
                              </w:r>
                              <w:r>
                                <w:rPr>
                                  <w:i/>
                                  <w:iCs/>
                                  <w:sz w:val="16"/>
                                  <w:szCs w:val="16"/>
                                </w:rPr>
                                <w:t>doit</w:t>
                              </w:r>
                              <w:r w:rsidRPr="006074A9">
                                <w:rPr>
                                  <w:i/>
                                  <w:iCs/>
                                  <w:sz w:val="16"/>
                                  <w:szCs w:val="16"/>
                                </w:rPr>
                                <w:t xml:space="preserve"> son nom </w:t>
                              </w:r>
                              <w:r>
                                <w:rPr>
                                  <w:i/>
                                  <w:iCs/>
                                  <w:sz w:val="16"/>
                                  <w:szCs w:val="16"/>
                                </w:rPr>
                                <w:t>aux</w:t>
                              </w:r>
                              <w:r w:rsidRPr="006074A9">
                                <w:rPr>
                                  <w:i/>
                                  <w:iCs/>
                                  <w:sz w:val="16"/>
                                  <w:szCs w:val="16"/>
                                </w:rPr>
                                <w:t xml:space="preserve"> pinèdes </w:t>
                              </w:r>
                              <w:r>
                                <w:rPr>
                                  <w:i/>
                                  <w:iCs/>
                                  <w:sz w:val="16"/>
                                  <w:szCs w:val="16"/>
                                </w:rPr>
                                <w:t xml:space="preserve">qui la </w:t>
                              </w:r>
                              <w:r w:rsidRPr="00B469EE">
                                <w:rPr>
                                  <w:i/>
                                  <w:iCs/>
                                  <w:sz w:val="16"/>
                                  <w:szCs w:val="16"/>
                                </w:rPr>
                                <w:t>bordent.</w:t>
                              </w:r>
                              <w:r w:rsidRPr="006074A9">
                                <w:rPr>
                                  <w:i/>
                                  <w:iCs/>
                                  <w:sz w:val="16"/>
                                  <w:szCs w:val="16"/>
                                </w:rPr>
                                <w:t xml:space="preserve"> Historiquement, on la surnomme la région du tabac, par sa superficie plantée, par la qualité de ses feuilles, considérées parmi les meilleurs au monde et par sa production, la plus grande du pays. Son couvert forestier, l’un des plus étendus du pays, lui a valu le surnom de région verdoyante de Cuba. Dans la région, il y a une réserve mondiale de la biosphère, une trentaine de zones protégées, deux parcs nationaux dont un la vallée de </w:t>
                              </w:r>
                              <w:proofErr w:type="spellStart"/>
                              <w:r w:rsidRPr="006074A9">
                                <w:rPr>
                                  <w:i/>
                                  <w:iCs/>
                                  <w:sz w:val="16"/>
                                  <w:szCs w:val="16"/>
                                </w:rPr>
                                <w:t>Vinales</w:t>
                              </w:r>
                              <w:proofErr w:type="spellEnd"/>
                              <w:r w:rsidRPr="006074A9">
                                <w:rPr>
                                  <w:i/>
                                  <w:iCs/>
                                  <w:sz w:val="16"/>
                                  <w:szCs w:val="16"/>
                                </w:rPr>
                                <w:t xml:space="preserve">, l´Unesco l’a déclarée paysage culturel de l´humanité. </w:t>
                              </w:r>
                            </w:p>
                            <w:p w14:paraId="544B1925" w14:textId="77777777" w:rsidR="00B65C51" w:rsidRPr="006074A9" w:rsidRDefault="00B65C51" w:rsidP="00B65C51">
                              <w:pPr>
                                <w:pStyle w:val="Sansinterligne"/>
                                <w:rPr>
                                  <w:i/>
                                  <w:iCs/>
                                  <w:sz w:val="16"/>
                                  <w:szCs w:val="16"/>
                                </w:rPr>
                              </w:pPr>
                              <w:r w:rsidRPr="006074A9">
                                <w:rPr>
                                  <w:i/>
                                  <w:iCs/>
                                  <w:sz w:val="16"/>
                                  <w:szCs w:val="16"/>
                                </w:rPr>
                                <w:t xml:space="preserve">La fondation de Viñales est en relation avec la culture du tabac qui enferme dans ses feuilles une histoire de plusieurs siècles et   qui avec la canne à sucre sont les deux éléments les plus importants dans la conformation de la nationalité cubaine. La canne à sucre est étrangère car elle a été introduite par les espagnoles mais le tabac lui il est autochtone et maintient toujours l’énergie vitale des cubains. </w:t>
                              </w:r>
                            </w:p>
                            <w:p w14:paraId="6010758F" w14:textId="77777777" w:rsidR="00B65C51" w:rsidRPr="00EC1EE9" w:rsidRDefault="00B65C51" w:rsidP="00B65C51">
                              <w:pPr>
                                <w:pStyle w:val="Sansinterligne"/>
                                <w:rPr>
                                  <w:i/>
                                  <w:iCs/>
                                  <w:sz w:val="16"/>
                                  <w:szCs w:val="16"/>
                                </w:rPr>
                              </w:pPr>
                              <w:r w:rsidRPr="006074A9">
                                <w:rPr>
                                  <w:i/>
                                  <w:iCs/>
                                  <w:sz w:val="16"/>
                                  <w:szCs w:val="16"/>
                                </w:rPr>
                                <w:t xml:space="preserve">Viñales est une mosaïque de formes et des couleurs où trône les mogotes, montagnes typiques de la région. Classée Zone protégée, Monument national, Parc national depuis peu </w:t>
                              </w:r>
                              <w:proofErr w:type="spellStart"/>
                              <w:r w:rsidRPr="006074A9">
                                <w:rPr>
                                  <w:i/>
                                  <w:iCs/>
                                  <w:sz w:val="16"/>
                                  <w:szCs w:val="16"/>
                                </w:rPr>
                                <w:t>Géoparc</w:t>
                              </w:r>
                              <w:proofErr w:type="spellEnd"/>
                              <w:r w:rsidRPr="006074A9">
                                <w:rPr>
                                  <w:i/>
                                  <w:iCs/>
                                  <w:sz w:val="16"/>
                                  <w:szCs w:val="16"/>
                                </w:rPr>
                                <w:t>. En 1999 L’Unesco l’a inscrite sur la Liste de paysage culturel.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0" y="231820"/>
                            <a:ext cx="1828800" cy="528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AD5F9" w14:textId="77777777" w:rsidR="00B65C51" w:rsidRPr="00230013" w:rsidRDefault="00B65C51" w:rsidP="00B65C51">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Pinar del Rio &amp; Viñales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982261" id="Groupe 201" o:spid="_x0000_s1030" style="position:absolute;margin-left:92.8pt;margin-top:0;width:2in;height:371.25pt;z-index:251675648;mso-position-horizontal:right;mso-position-horizontal-relative:margin;mso-height-relative:margin" coordsize="18288,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32" style="position:absolute;top:7600;width:18288;height:36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44503697" w14:textId="77777777" w:rsidR="00B65C51" w:rsidRPr="006074A9" w:rsidRDefault="00B65C51" w:rsidP="00B65C51">
                        <w:pPr>
                          <w:pStyle w:val="Sansinterligne"/>
                          <w:rPr>
                            <w:i/>
                            <w:iCs/>
                            <w:sz w:val="16"/>
                            <w:szCs w:val="16"/>
                          </w:rPr>
                        </w:pPr>
                        <w:r w:rsidRPr="006074A9">
                          <w:rPr>
                            <w:i/>
                            <w:iCs/>
                            <w:sz w:val="16"/>
                            <w:szCs w:val="16"/>
                          </w:rPr>
                          <w:t xml:space="preserve">L’ouest de l’île, la région de Pinar del Rio, </w:t>
                        </w:r>
                        <w:r>
                          <w:rPr>
                            <w:i/>
                            <w:iCs/>
                            <w:sz w:val="16"/>
                            <w:szCs w:val="16"/>
                          </w:rPr>
                          <w:t>doit</w:t>
                        </w:r>
                        <w:r w:rsidRPr="006074A9">
                          <w:rPr>
                            <w:i/>
                            <w:iCs/>
                            <w:sz w:val="16"/>
                            <w:szCs w:val="16"/>
                          </w:rPr>
                          <w:t xml:space="preserve"> son nom </w:t>
                        </w:r>
                        <w:r>
                          <w:rPr>
                            <w:i/>
                            <w:iCs/>
                            <w:sz w:val="16"/>
                            <w:szCs w:val="16"/>
                          </w:rPr>
                          <w:t>aux</w:t>
                        </w:r>
                        <w:r w:rsidRPr="006074A9">
                          <w:rPr>
                            <w:i/>
                            <w:iCs/>
                            <w:sz w:val="16"/>
                            <w:szCs w:val="16"/>
                          </w:rPr>
                          <w:t xml:space="preserve"> pinèdes </w:t>
                        </w:r>
                        <w:r>
                          <w:rPr>
                            <w:i/>
                            <w:iCs/>
                            <w:sz w:val="16"/>
                            <w:szCs w:val="16"/>
                          </w:rPr>
                          <w:t xml:space="preserve">qui la </w:t>
                        </w:r>
                        <w:r w:rsidRPr="00B469EE">
                          <w:rPr>
                            <w:i/>
                            <w:iCs/>
                            <w:sz w:val="16"/>
                            <w:szCs w:val="16"/>
                          </w:rPr>
                          <w:t>bordent.</w:t>
                        </w:r>
                        <w:r w:rsidRPr="006074A9">
                          <w:rPr>
                            <w:i/>
                            <w:iCs/>
                            <w:sz w:val="16"/>
                            <w:szCs w:val="16"/>
                          </w:rPr>
                          <w:t xml:space="preserve"> Historiquement, on la surnomme la région du tabac, par sa superficie plantée, par la qualité de ses feuilles, considérées parmi les meilleurs au monde et par sa production, la plus grande du pays. Son couvert forestier, l’un des plus étendus du pays, lui a valu le surnom de région verdoyante de Cuba. Dans la région, il y a une réserve mondiale de la biosphère, une trentaine de zones protégées, deux parcs nationaux dont un la vallée de </w:t>
                        </w:r>
                        <w:proofErr w:type="spellStart"/>
                        <w:r w:rsidRPr="006074A9">
                          <w:rPr>
                            <w:i/>
                            <w:iCs/>
                            <w:sz w:val="16"/>
                            <w:szCs w:val="16"/>
                          </w:rPr>
                          <w:t>Vinales</w:t>
                        </w:r>
                        <w:proofErr w:type="spellEnd"/>
                        <w:r w:rsidRPr="006074A9">
                          <w:rPr>
                            <w:i/>
                            <w:iCs/>
                            <w:sz w:val="16"/>
                            <w:szCs w:val="16"/>
                          </w:rPr>
                          <w:t xml:space="preserve">, l´Unesco l’a déclarée paysage culturel de l´humanité. </w:t>
                        </w:r>
                      </w:p>
                      <w:p w14:paraId="544B1925" w14:textId="77777777" w:rsidR="00B65C51" w:rsidRPr="006074A9" w:rsidRDefault="00B65C51" w:rsidP="00B65C51">
                        <w:pPr>
                          <w:pStyle w:val="Sansinterligne"/>
                          <w:rPr>
                            <w:i/>
                            <w:iCs/>
                            <w:sz w:val="16"/>
                            <w:szCs w:val="16"/>
                          </w:rPr>
                        </w:pPr>
                        <w:r w:rsidRPr="006074A9">
                          <w:rPr>
                            <w:i/>
                            <w:iCs/>
                            <w:sz w:val="16"/>
                            <w:szCs w:val="16"/>
                          </w:rPr>
                          <w:t xml:space="preserve">La fondation de Viñales est en relation avec la culture du tabac qui enferme dans ses feuilles une histoire de plusieurs siècles et   qui avec la canne à sucre sont les deux éléments les plus importants dans la conformation de la nationalité cubaine. La canne à sucre est étrangère car elle a été introduite par les espagnoles mais le tabac lui il est autochtone et maintient toujours l’énergie vitale des cubains. </w:t>
                        </w:r>
                      </w:p>
                      <w:p w14:paraId="6010758F" w14:textId="77777777" w:rsidR="00B65C51" w:rsidRPr="00EC1EE9" w:rsidRDefault="00B65C51" w:rsidP="00B65C51">
                        <w:pPr>
                          <w:pStyle w:val="Sansinterligne"/>
                          <w:rPr>
                            <w:i/>
                            <w:iCs/>
                            <w:sz w:val="16"/>
                            <w:szCs w:val="16"/>
                          </w:rPr>
                        </w:pPr>
                        <w:r w:rsidRPr="006074A9">
                          <w:rPr>
                            <w:i/>
                            <w:iCs/>
                            <w:sz w:val="16"/>
                            <w:szCs w:val="16"/>
                          </w:rPr>
                          <w:t xml:space="preserve">Viñales est une mosaïque de formes et des couleurs où trône les mogotes, montagnes typiques de la région. Classée Zone protégée, Monument national, Parc national depuis peu </w:t>
                        </w:r>
                        <w:proofErr w:type="spellStart"/>
                        <w:r w:rsidRPr="006074A9">
                          <w:rPr>
                            <w:i/>
                            <w:iCs/>
                            <w:sz w:val="16"/>
                            <w:szCs w:val="16"/>
                          </w:rPr>
                          <w:t>Géoparc</w:t>
                        </w:r>
                        <w:proofErr w:type="spellEnd"/>
                        <w:r w:rsidRPr="006074A9">
                          <w:rPr>
                            <w:i/>
                            <w:iCs/>
                            <w:sz w:val="16"/>
                            <w:szCs w:val="16"/>
                          </w:rPr>
                          <w:t>. En 1999 L’Unesco l’a inscrite sur la Liste de paysage culturel.</w:t>
                        </w:r>
                      </w:p>
                    </w:txbxContent>
                  </v:textbox>
                </v:rect>
                <v:shape id="Zone de texte 204" o:spid="_x0000_s1033"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727AD5F9" w14:textId="77777777" w:rsidR="00B65C51" w:rsidRPr="00230013" w:rsidRDefault="00B65C51" w:rsidP="00B65C51">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Pinar del Rio &amp; Viñales</w:t>
                        </w:r>
                      </w:p>
                    </w:txbxContent>
                  </v:textbox>
                </v:shape>
                <w10:wrap type="square" anchorx="margin"/>
              </v:group>
            </w:pict>
          </mc:Fallback>
        </mc:AlternateConten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004B1962" w:rsidRPr="005527E6">
        <w:rPr>
          <w:rFonts w:asciiTheme="majorHAnsi" w:eastAsiaTheme="majorEastAsia" w:hAnsiTheme="majorHAnsi" w:cstheme="majorBidi"/>
          <w:b/>
          <w:color w:val="2E74B5" w:themeColor="accent1" w:themeShade="BF"/>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LA HAVANE</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bookmarkStart w:id="0" w:name="_Hlk42679169"/>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VINALES</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 (5H00</w:t>
      </w:r>
      <w:r w:rsidR="00D95955">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177km x 2</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4B1962" w:rsidRPr="007C0FE3">
        <w:rPr>
          <w:noProof/>
        </w:rPr>
        <w:t xml:space="preserve"> </w:t>
      </w:r>
    </w:p>
    <w:p w14:paraId="3E5FA08F" w14:textId="6E6335DE" w:rsidR="00B65C51" w:rsidRDefault="00B65C51" w:rsidP="00B65C51">
      <w:pPr>
        <w:pStyle w:val="Sansinterligne"/>
      </w:pPr>
      <w:r>
        <w:t xml:space="preserve">Petit déjeuner. </w:t>
      </w:r>
    </w:p>
    <w:p w14:paraId="41DF6310" w14:textId="2A40B8F4" w:rsidR="00B65C51" w:rsidRDefault="00B65C51" w:rsidP="00B65C51">
      <w:pPr>
        <w:pStyle w:val="Sansinterligne"/>
      </w:pPr>
      <w:r>
        <w:t xml:space="preserve">Route pour </w:t>
      </w:r>
      <w:proofErr w:type="spellStart"/>
      <w:r w:rsidRPr="00B65C51">
        <w:rPr>
          <w:b/>
          <w:bCs/>
        </w:rPr>
        <w:t>Pinar</w:t>
      </w:r>
      <w:proofErr w:type="spellEnd"/>
      <w:r w:rsidRPr="00B65C51">
        <w:rPr>
          <w:b/>
          <w:bCs/>
        </w:rPr>
        <w:t xml:space="preserve"> </w:t>
      </w:r>
      <w:proofErr w:type="spellStart"/>
      <w:r w:rsidRPr="00B65C51">
        <w:rPr>
          <w:b/>
          <w:bCs/>
        </w:rPr>
        <w:t>del</w:t>
      </w:r>
      <w:proofErr w:type="spellEnd"/>
      <w:r w:rsidRPr="00B65C51">
        <w:rPr>
          <w:b/>
          <w:bCs/>
        </w:rPr>
        <w:t xml:space="preserve"> Rio</w:t>
      </w:r>
      <w:r>
        <w:t xml:space="preserve">. </w:t>
      </w:r>
    </w:p>
    <w:p w14:paraId="31E8386A" w14:textId="77777777" w:rsidR="00B65C51" w:rsidRDefault="00B65C51" w:rsidP="00B65C51">
      <w:pPr>
        <w:pStyle w:val="Sansinterligne"/>
      </w:pPr>
      <w:r w:rsidRPr="00B65C51">
        <w:rPr>
          <w:b/>
          <w:bCs/>
        </w:rPr>
        <w:t>Arrivée à la vallée de Viñales</w:t>
      </w:r>
      <w:r>
        <w:t xml:space="preserve">, municipalité de la provine Pinar del Rio, à relief éminemment montagneux. </w:t>
      </w:r>
    </w:p>
    <w:p w14:paraId="34C90357" w14:textId="77777777" w:rsidR="00B65C51" w:rsidRDefault="00B65C51" w:rsidP="00B65C51">
      <w:pPr>
        <w:pStyle w:val="Sansinterligne"/>
      </w:pPr>
      <w:r w:rsidRPr="00B65C51">
        <w:rPr>
          <w:b/>
          <w:bCs/>
        </w:rPr>
        <w:t>Arrêt au Mirador Los Jazmines où un cocktail de fruits vous sera offert</w:t>
      </w:r>
      <w:r>
        <w:t xml:space="preserve"> et d’où vous aurez une splendide vue d´ensemble sur ce poljé encerclé de montagnes, arrondies vers le sommet, d´origine karstique, les mogotes, l’image de marque de Viñales.</w:t>
      </w:r>
    </w:p>
    <w:p w14:paraId="1E91E95D" w14:textId="77777777" w:rsidR="00B65C51" w:rsidRDefault="00B65C51" w:rsidP="00B65C51">
      <w:pPr>
        <w:pStyle w:val="Sansinterligne"/>
      </w:pPr>
      <w:r w:rsidRPr="00B65C51">
        <w:rPr>
          <w:b/>
          <w:bCs/>
        </w:rPr>
        <w:t>Visite de la vallée Dos Hermanas</w:t>
      </w:r>
      <w:r>
        <w:t xml:space="preserve"> où Leovigildo González, cartographe de l’Académie des sciences de Cuba et ancien disciple de Diego Rivera, le peintre muraliste mexicain, a réalisé avec l’aide des paysans de la zone, une fresque murale illustrant l’évolution de la vie dans le territoire cubain : El Mural de la </w:t>
      </w:r>
      <w:proofErr w:type="gramStart"/>
      <w:r>
        <w:t>Prehistoria(</w:t>
      </w:r>
      <w:proofErr w:type="gramEnd"/>
      <w:r>
        <w:t>La Fresque de la préhistoire).</w:t>
      </w:r>
    </w:p>
    <w:p w14:paraId="5EB25692" w14:textId="77777777" w:rsidR="00B65C51" w:rsidRPr="00B65C51" w:rsidRDefault="00B65C51" w:rsidP="00B65C51">
      <w:pPr>
        <w:pStyle w:val="Sansinterligne"/>
        <w:rPr>
          <w:b/>
          <w:bCs/>
        </w:rPr>
      </w:pPr>
      <w:r>
        <w:t xml:space="preserve">Viñales est la capitale du monde souterrain, elle possède les plus grands systèmes de grottes du pays. </w:t>
      </w:r>
      <w:r w:rsidRPr="00B65C51">
        <w:rPr>
          <w:b/>
          <w:bCs/>
        </w:rPr>
        <w:t xml:space="preserve">Vous visiterez à pied et en barque le troisième niveau de la grotte d’El Indio. </w:t>
      </w:r>
    </w:p>
    <w:p w14:paraId="7AB00B4F" w14:textId="77777777" w:rsidR="00B65C51" w:rsidRDefault="00B65C51" w:rsidP="00B65C51">
      <w:pPr>
        <w:pStyle w:val="Sansinterligne"/>
      </w:pPr>
    </w:p>
    <w:p w14:paraId="4EAEC198" w14:textId="77777777" w:rsidR="00B65C51" w:rsidRDefault="00B65C51" w:rsidP="00B65C51">
      <w:pPr>
        <w:pStyle w:val="Sansinterligne"/>
      </w:pPr>
      <w:r w:rsidRPr="00B65C51">
        <w:rPr>
          <w:b/>
          <w:bCs/>
        </w:rPr>
        <w:t>Déjeuner typique à Viñales</w:t>
      </w:r>
      <w:r>
        <w:t xml:space="preserve">, à La Finca Paraiso, ferme bio, productrice de fruits, de légumes et des épices, etc. </w:t>
      </w:r>
    </w:p>
    <w:p w14:paraId="2145D3A4" w14:textId="77777777" w:rsidR="00B65C51" w:rsidRDefault="00B65C51" w:rsidP="00B65C51">
      <w:pPr>
        <w:pStyle w:val="Sansinterligne"/>
      </w:pPr>
      <w:r>
        <w:t>Une référence dans la région.</w:t>
      </w:r>
    </w:p>
    <w:p w14:paraId="0ED4F1E1" w14:textId="77777777" w:rsidR="00B65C51" w:rsidRDefault="00B65C51" w:rsidP="00B65C51">
      <w:pPr>
        <w:pStyle w:val="Sansinterligne"/>
      </w:pPr>
    </w:p>
    <w:p w14:paraId="1A4FFA2A" w14:textId="67582AF4" w:rsidR="00B65C51" w:rsidRDefault="00B65C51" w:rsidP="00B65C51">
      <w:pPr>
        <w:pStyle w:val="Sansinterligne"/>
      </w:pPr>
      <w:r w:rsidRPr="00B65C51">
        <w:rPr>
          <w:b/>
          <w:bCs/>
        </w:rPr>
        <w:t xml:space="preserve">Vous visiterez ensuite une ferme </w:t>
      </w:r>
      <w:proofErr w:type="spellStart"/>
      <w:r w:rsidRPr="00B65C51">
        <w:rPr>
          <w:b/>
          <w:bCs/>
        </w:rPr>
        <w:t>tradionnelle</w:t>
      </w:r>
      <w:proofErr w:type="spellEnd"/>
      <w:r>
        <w:t xml:space="preserve">, la propriété d’un </w:t>
      </w:r>
      <w:proofErr w:type="spellStart"/>
      <w:r>
        <w:t>veguero</w:t>
      </w:r>
      <w:proofErr w:type="spellEnd"/>
      <w:r>
        <w:t xml:space="preserve"> (cultivateur de tabac), l’un des plus connus de la région où les pratiques agricoles anciennes, restent en usage.</w:t>
      </w:r>
    </w:p>
    <w:p w14:paraId="093CE44B" w14:textId="08473AF5" w:rsidR="00B65C51" w:rsidRDefault="00B65C51" w:rsidP="00B65C51">
      <w:pPr>
        <w:pStyle w:val="Sansinterligne"/>
      </w:pPr>
      <w:r>
        <w:t xml:space="preserve">Pendant votre promenade dans la ferme, vous visiterez la maison du paysan, les champs à tabac et le séchoir à feuilles à tabac où on vous fera une démonstration de la technique locale pour rouler un cigare. </w:t>
      </w:r>
      <w:r w:rsidRPr="00B65C51">
        <w:rPr>
          <w:b/>
          <w:bCs/>
        </w:rPr>
        <w:t xml:space="preserve">Dégustation pour les amateurs incluse dans votre visite </w:t>
      </w:r>
      <w:r>
        <w:t>et possibilité d’acheter des cigares d’excellente qualité.</w:t>
      </w:r>
    </w:p>
    <w:p w14:paraId="000ECC38" w14:textId="33A9045D" w:rsidR="00B65C51" w:rsidRDefault="00B65C51" w:rsidP="00B65C51">
      <w:pPr>
        <w:pStyle w:val="Sansinterligne"/>
      </w:pPr>
    </w:p>
    <w:p w14:paraId="52BD31F2" w14:textId="2FAD8134" w:rsidR="00B65C51" w:rsidRDefault="00937A35" w:rsidP="00B65C51">
      <w:pPr>
        <w:pStyle w:val="Sansinterligne"/>
      </w:pPr>
      <w:r>
        <w:rPr>
          <w:noProof/>
        </w:rPr>
        <w:drawing>
          <wp:anchor distT="0" distB="0" distL="114300" distR="114300" simplePos="0" relativeHeight="251663360" behindDoc="0" locked="0" layoutInCell="1" allowOverlap="1" wp14:anchorId="2C10E2D2" wp14:editId="2E426436">
            <wp:simplePos x="0" y="0"/>
            <wp:positionH relativeFrom="margin">
              <wp:align>right</wp:align>
            </wp:positionH>
            <wp:positionV relativeFrom="paragraph">
              <wp:posOffset>12065</wp:posOffset>
            </wp:positionV>
            <wp:extent cx="3557270" cy="2354580"/>
            <wp:effectExtent l="0" t="0" r="5080"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727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C51" w:rsidRPr="00134421">
        <w:rPr>
          <w:b/>
          <w:bCs/>
        </w:rPr>
        <w:t xml:space="preserve">Avant de quitter Viñales, vous aurez un peu de temps libre pour une petite balade dans ce village </w:t>
      </w:r>
      <w:r w:rsidR="00B65C51" w:rsidRPr="00134421">
        <w:t>qui a gardé sa configuration d´origine et dont l’architecture datant de la fin du XIXème début du XXème siècles est représentée par ses maisons en bois à un étage avec ses belles vérandas à colonnes.</w:t>
      </w:r>
    </w:p>
    <w:p w14:paraId="3F31F432" w14:textId="737E51C9" w:rsidR="00B65C51" w:rsidRDefault="00B65C51" w:rsidP="00B65C51">
      <w:pPr>
        <w:pStyle w:val="Sansinterligne"/>
      </w:pPr>
    </w:p>
    <w:p w14:paraId="7A71FD20" w14:textId="77777777" w:rsidR="00B65C51" w:rsidRDefault="00B65C51" w:rsidP="00B65C51">
      <w:pPr>
        <w:pStyle w:val="Sansinterligne"/>
      </w:pPr>
      <w:r>
        <w:t>Retour à La Havane en fin d’après-midi.</w:t>
      </w:r>
    </w:p>
    <w:p w14:paraId="0208A219" w14:textId="77777777" w:rsidR="00B65C51" w:rsidRPr="00B65C51" w:rsidRDefault="00B65C51" w:rsidP="00B65C51">
      <w:pPr>
        <w:pStyle w:val="Sansinterligne"/>
        <w:rPr>
          <w:b/>
          <w:bCs/>
        </w:rPr>
      </w:pPr>
      <w:r w:rsidRPr="00B65C51">
        <w:rPr>
          <w:b/>
          <w:bCs/>
        </w:rPr>
        <w:t>Dîner et nuit à votre hôtel.</w:t>
      </w:r>
    </w:p>
    <w:p w14:paraId="0C95AAA0" w14:textId="291E4A49" w:rsidR="008C760C" w:rsidRDefault="00B65C51" w:rsidP="004B1962">
      <w:pPr>
        <w:pStyle w:val="Sansinterligne"/>
      </w:pPr>
      <w:r>
        <w:t>(</w:t>
      </w:r>
      <w:proofErr w:type="gramStart"/>
      <w:r>
        <w:t>P.déj</w:t>
      </w:r>
      <w:proofErr w:type="gramEnd"/>
      <w:r>
        <w:t>-Déj-Dîn)</w:t>
      </w:r>
      <w:r w:rsidR="001876C0" w:rsidRPr="001876C0">
        <w:t xml:space="preserve"> </w:t>
      </w:r>
      <w:bookmarkEnd w:id="0"/>
    </w:p>
    <w:p w14:paraId="3AD52AA5" w14:textId="1BF80FD5" w:rsidR="001876C0" w:rsidRDefault="001876C0" w:rsidP="00A37723">
      <w:pPr>
        <w:pStyle w:val="Sansinterligne"/>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33EC9854" w14:textId="4B43EFC8" w:rsidR="00C26BAA" w:rsidRPr="00623515" w:rsidRDefault="00C26BAA"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4ème JOUR - LA HAVANE / ZAPATA / CIENFUEGOS</w:t>
      </w:r>
      <w:r w:rsidR="00F876F6"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F876F6"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 (4H30</w:t>
      </w:r>
      <w:r w:rsidR="00D95955"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326km</w:t>
      </w:r>
      <w:r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1876C0" w:rsidRPr="00623515">
        <w:t xml:space="preserve"> </w:t>
      </w:r>
    </w:p>
    <w:p w14:paraId="44B4088C" w14:textId="1C37E9EF" w:rsidR="004D4F33" w:rsidRPr="007A0DF0" w:rsidRDefault="004D4F33" w:rsidP="004D4F33">
      <w:pPr>
        <w:spacing w:after="0" w:line="240" w:lineRule="auto"/>
      </w:pPr>
      <w:bookmarkStart w:id="1" w:name="_Hlk137113435"/>
      <w:r>
        <w:rPr>
          <w:noProof/>
        </w:rPr>
        <w:drawing>
          <wp:anchor distT="0" distB="0" distL="114300" distR="114300" simplePos="0" relativeHeight="251670528" behindDoc="0" locked="0" layoutInCell="1" allowOverlap="1" wp14:anchorId="44560DC3" wp14:editId="246B1DD4">
            <wp:simplePos x="0" y="0"/>
            <wp:positionH relativeFrom="margin">
              <wp:align>right</wp:align>
            </wp:positionH>
            <wp:positionV relativeFrom="paragraph">
              <wp:posOffset>68580</wp:posOffset>
            </wp:positionV>
            <wp:extent cx="3337560" cy="22098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560" cy="2209800"/>
                    </a:xfrm>
                    <a:prstGeom prst="rect">
                      <a:avLst/>
                    </a:prstGeom>
                    <a:noFill/>
                    <a:ln>
                      <a:noFill/>
                    </a:ln>
                  </pic:spPr>
                </pic:pic>
              </a:graphicData>
            </a:graphic>
          </wp:anchor>
        </w:drawing>
      </w:r>
      <w:r w:rsidRPr="007A0DF0">
        <w:t xml:space="preserve">Petit déjeuner et </w:t>
      </w:r>
      <w:r w:rsidRPr="007A0DF0">
        <w:rPr>
          <w:b/>
          <w:bCs/>
        </w:rPr>
        <w:t>Départ pour la région Ciénaga de Zapata</w:t>
      </w:r>
      <w:r w:rsidRPr="007A0DF0">
        <w:t>, plaine karstique, marécageuse et côtière classée depuis l’an 2000 réserve mondiale de la biosphère et en 2001 elle a été inscrite sur la Liste des sites Ramsar d’après la convention sur les zones humides à préserver. Cet immense marais, est l’écosystème de zone humide le plus vaste et le mieux conservé de la Caraïbe insulaire.</w:t>
      </w:r>
    </w:p>
    <w:p w14:paraId="49B8BB46" w14:textId="30AC7B31" w:rsidR="004D4F33" w:rsidRPr="007A0DF0" w:rsidRDefault="004D4F33" w:rsidP="004D4F33">
      <w:pPr>
        <w:spacing w:after="0" w:line="240" w:lineRule="auto"/>
      </w:pPr>
      <w:r w:rsidRPr="007A0DF0">
        <w:t xml:space="preserve">Vous </w:t>
      </w:r>
      <w:r w:rsidRPr="007A0DF0">
        <w:rPr>
          <w:b/>
          <w:bCs/>
        </w:rPr>
        <w:t>visiterez une partie de la réserve naturelle</w:t>
      </w:r>
      <w:r w:rsidRPr="007A0DF0">
        <w:t xml:space="preserve"> de la péninsule de Zapata, la Lagune du trésor, </w:t>
      </w:r>
      <w:r w:rsidRPr="007A0DF0">
        <w:rPr>
          <w:b/>
          <w:bCs/>
        </w:rPr>
        <w:t>en barques à moteur</w:t>
      </w:r>
      <w:r w:rsidRPr="007A0DF0">
        <w:t xml:space="preserve"> afin de sillonner des canaux qui abritent une faune et une flore sauvages.</w:t>
      </w:r>
    </w:p>
    <w:p w14:paraId="4EF55328" w14:textId="0C6B7139" w:rsidR="004D4F33" w:rsidRPr="007A0DF0" w:rsidRDefault="004D4F33" w:rsidP="004D4F33">
      <w:pPr>
        <w:spacing w:after="0" w:line="240" w:lineRule="auto"/>
      </w:pPr>
      <w:r w:rsidRPr="007A0DF0">
        <w:rPr>
          <w:b/>
          <w:bCs/>
        </w:rPr>
        <w:t xml:space="preserve">Visite de la ferme aux crocodiles </w:t>
      </w:r>
      <w:r w:rsidRPr="007A0DF0">
        <w:t>et déjeuner dans la région.</w:t>
      </w:r>
    </w:p>
    <w:p w14:paraId="3484007F" w14:textId="3E120E25" w:rsidR="004D4F33" w:rsidRPr="007A0DF0" w:rsidRDefault="004D4F33" w:rsidP="004D4F33">
      <w:pPr>
        <w:spacing w:after="0" w:line="240" w:lineRule="auto"/>
      </w:pPr>
      <w:r w:rsidRPr="007A0DF0">
        <w:t xml:space="preserve">Continuation pour Cienfuegos en longeant </w:t>
      </w:r>
      <w:r w:rsidRPr="007A0DF0">
        <w:rPr>
          <w:b/>
          <w:bCs/>
        </w:rPr>
        <w:t>la Baie des Cochons</w:t>
      </w:r>
      <w:r w:rsidRPr="007A0DF0">
        <w:t>, célèbre de par la victoire des révolutionnaires sur l’armée américaine. Arrêt photo.</w:t>
      </w:r>
    </w:p>
    <w:p w14:paraId="4713CF3E" w14:textId="67434BAF" w:rsidR="004D4F33" w:rsidRPr="007A0DF0" w:rsidRDefault="004D4F33" w:rsidP="004D4F33">
      <w:pPr>
        <w:spacing w:after="0" w:line="240" w:lineRule="auto"/>
      </w:pPr>
      <w:r w:rsidRPr="007A0DF0">
        <w:rPr>
          <w:b/>
          <w:bCs/>
        </w:rPr>
        <w:t xml:space="preserve">Arrivée à Cienfuegos et visite </w:t>
      </w:r>
      <w:r w:rsidRPr="007A0DF0">
        <w:t>de cette ville pleine de charme, construite par des colons bordelais au XIXème siècle. Ses longues avenues bordées de vieilles demeures colorées et imposantes, son animation commerçante vous charmeront.</w:t>
      </w:r>
      <w:r w:rsidRPr="007A0DF0">
        <w:rPr>
          <w:b/>
          <w:bCs/>
          <w:noProof/>
        </w:rPr>
        <w:t xml:space="preserve"> </w:t>
      </w:r>
    </w:p>
    <w:p w14:paraId="5E0265D2" w14:textId="33F06148" w:rsidR="004D4F33" w:rsidRDefault="004D4F33" w:rsidP="004D4F33">
      <w:pPr>
        <w:spacing w:after="0" w:line="240" w:lineRule="auto"/>
        <w:rPr>
          <w:b/>
          <w:bCs/>
        </w:rPr>
      </w:pPr>
    </w:p>
    <w:p w14:paraId="1D092380" w14:textId="7421DFA7" w:rsidR="004D4F33" w:rsidRPr="007A0DF0" w:rsidRDefault="004D4F33" w:rsidP="004D4F33">
      <w:pPr>
        <w:spacing w:after="0" w:line="240" w:lineRule="auto"/>
      </w:pPr>
      <w:r w:rsidRPr="007A0DF0">
        <w:rPr>
          <w:b/>
          <w:bCs/>
        </w:rPr>
        <w:t>Visite du centre historique,</w:t>
      </w:r>
      <w:r w:rsidRPr="007A0DF0">
        <w:t xml:space="preserve"> lequel atteignit sa maturité pendant les premières années du XXème siècle, aussi bien dans son architecture que dans sa qualité environnementale, lui donnant cette prestance qui la définit aujourd’hui. Son noyau principal est le parc José Martí dont sa superficie de près de deux hectares, presque le double de ce qui était établi, fait de cette ancienne place d´arme un cas exceptionnel dans le pays. Il est entouré des bâtiments qui sont devenus des repères architecturaux dans le tissu urbain de la ville. </w:t>
      </w:r>
    </w:p>
    <w:p w14:paraId="02A3A2CC" w14:textId="528E0C91" w:rsidR="004D4F33" w:rsidRPr="007A0DF0" w:rsidRDefault="004D4F33" w:rsidP="004D4F33">
      <w:pPr>
        <w:spacing w:after="0" w:line="240" w:lineRule="auto"/>
      </w:pPr>
      <w:r w:rsidRPr="007A0DF0">
        <w:rPr>
          <w:b/>
          <w:bCs/>
          <w:noProof/>
        </w:rPr>
        <mc:AlternateContent>
          <mc:Choice Requires="wpg">
            <w:drawing>
              <wp:anchor distT="0" distB="0" distL="228600" distR="228600" simplePos="0" relativeHeight="251679744" behindDoc="1" locked="0" layoutInCell="1" allowOverlap="1" wp14:anchorId="3604F63A" wp14:editId="2E84FD1B">
                <wp:simplePos x="0" y="0"/>
                <wp:positionH relativeFrom="margin">
                  <wp:align>right</wp:align>
                </wp:positionH>
                <wp:positionV relativeFrom="paragraph">
                  <wp:posOffset>419624</wp:posOffset>
                </wp:positionV>
                <wp:extent cx="1828800" cy="3724275"/>
                <wp:effectExtent l="0" t="0" r="0" b="9525"/>
                <wp:wrapTight wrapText="bothSides">
                  <wp:wrapPolygon edited="0">
                    <wp:start x="0" y="0"/>
                    <wp:lineTo x="0" y="21545"/>
                    <wp:lineTo x="21375" y="21545"/>
                    <wp:lineTo x="21375" y="0"/>
                    <wp:lineTo x="0" y="0"/>
                  </wp:wrapPolygon>
                </wp:wrapTight>
                <wp:docPr id="28" name="Groupe 28"/>
                <wp:cNvGraphicFramePr/>
                <a:graphic xmlns:a="http://schemas.openxmlformats.org/drawingml/2006/main">
                  <a:graphicData uri="http://schemas.microsoft.com/office/word/2010/wordprocessingGroup">
                    <wpg:wgp>
                      <wpg:cNvGrpSpPr/>
                      <wpg:grpSpPr>
                        <a:xfrm>
                          <a:off x="0" y="0"/>
                          <a:ext cx="1828800" cy="3724275"/>
                          <a:chOff x="0" y="0"/>
                          <a:chExt cx="1828801" cy="4572591"/>
                        </a:xfrm>
                      </wpg:grpSpPr>
                      <wps:wsp>
                        <wps:cNvPr id="29" name="Rectangle 29"/>
                        <wps:cNvSpPr/>
                        <wps:spPr>
                          <a:xfrm>
                            <a:off x="0" y="0"/>
                            <a:ext cx="1828800" cy="228601"/>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 y="760013"/>
                            <a:ext cx="1828800" cy="3812578"/>
                          </a:xfrm>
                          <a:prstGeom prst="rect">
                            <a:avLst/>
                          </a:prstGeom>
                          <a:solidFill>
                            <a:srgbClr val="5B9BD5"/>
                          </a:solidFill>
                          <a:ln w="12700" cap="flat" cmpd="sng" algn="ctr">
                            <a:noFill/>
                            <a:prstDash val="solid"/>
                            <a:miter lim="800000"/>
                          </a:ln>
                          <a:effectLst/>
                        </wps:spPr>
                        <wps:txbx>
                          <w:txbxContent>
                            <w:p w14:paraId="7ED55DEC" w14:textId="77777777" w:rsidR="004D4F33" w:rsidRPr="00864DD6" w:rsidRDefault="004D4F33" w:rsidP="004D4F33">
                              <w:pPr>
                                <w:pStyle w:val="Sansinterligne"/>
                                <w:rPr>
                                  <w:i/>
                                  <w:iCs/>
                                  <w:color w:val="FFFFFF" w:themeColor="background1"/>
                                  <w:sz w:val="16"/>
                                  <w:szCs w:val="16"/>
                                </w:rPr>
                              </w:pPr>
                              <w:r w:rsidRPr="00864DD6">
                                <w:rPr>
                                  <w:i/>
                                  <w:iCs/>
                                  <w:color w:val="FFFFFF" w:themeColor="background1"/>
                                  <w:sz w:val="16"/>
                                  <w:szCs w:val="16"/>
                                </w:rPr>
                                <w:t>Cienfuegos est depuis sa naissance une ville cosmopolite, par conséquent  un exemple de l´universalité de la culture, car des français, des espagnols, des nord-américains, des africains et des chinois s´y sont intégrés depuis sa fondation en 1819.Troisième ville cubaine inscrite au patrimoine mondial, Cienfuegos est un assemblage harmonieux et cohérent d´époques, où le code classique trône, d´abord avec le néoclassique du XIXème siècle et puis le surpassant, avec l´éclectisme des premières décennies du XXème siècle. Aujourd´hui cette ville portuaire et commerçante, l´une des plus petites provinces du pays par sa superficie, est l´un des pôles industriels les plus importants du pays et son port est le troisième de l´île.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1" name="Zone de texte 31"/>
                        <wps:cNvSpPr txBox="1"/>
                        <wps:spPr>
                          <a:xfrm>
                            <a:off x="0" y="231820"/>
                            <a:ext cx="1828800" cy="528193"/>
                          </a:xfrm>
                          <a:prstGeom prst="rect">
                            <a:avLst/>
                          </a:prstGeom>
                          <a:solidFill>
                            <a:sysClr val="window" lastClr="FFFFFF"/>
                          </a:solidFill>
                          <a:ln w="6350">
                            <a:noFill/>
                          </a:ln>
                          <a:effectLst/>
                        </wps:spPr>
                        <wps:txbx>
                          <w:txbxContent>
                            <w:p w14:paraId="25FF2B1C" w14:textId="77777777" w:rsidR="004D4F33" w:rsidRPr="00230013" w:rsidRDefault="004D4F33" w:rsidP="004D4F33">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Cienfuegos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4F63A" id="Groupe 28" o:spid="_x0000_s1034" style="position:absolute;margin-left:92.8pt;margin-top:33.05pt;width:2in;height:293.25pt;z-index:-251636736;mso-wrap-distance-left:18pt;mso-wrap-distance-right:18pt;mso-position-horizontal:right;mso-position-horizontal-relative:margin;mso-width-relative:margin;mso-height-relative:margin" coordsize="18288,4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">
                <v:rect id="Rectangle 29"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" fillcolor="#5b9bd5" stroked="f" strokeweight="1pt"/>
                <v:rect id="Rectangle 30" o:spid="_x0000_s1036" style="position:absolute;top:7600;width:18288;height:3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" fillcolor="#5b9bd5" stroked="f" strokeweight="1pt">
                  <v:textbox inset=",14.4pt,8.64pt,18pt">
                    <w:txbxContent>
                      <w:p w14:paraId="7ED55DEC" w14:textId="77777777" w:rsidR="004D4F33" w:rsidRPr="00864DD6" w:rsidRDefault="004D4F33" w:rsidP="004D4F33">
                        <w:pPr>
                          <w:pStyle w:val="Sansinterligne"/>
                          <w:rPr>
                            <w:i/>
                            <w:iCs/>
                            <w:color w:val="FFFFFF" w:themeColor="background1"/>
                            <w:sz w:val="16"/>
                            <w:szCs w:val="16"/>
                          </w:rPr>
                        </w:pPr>
                        <w:r w:rsidRPr="00864DD6">
                          <w:rPr>
                            <w:i/>
                            <w:iCs/>
                            <w:color w:val="FFFFFF" w:themeColor="background1"/>
                            <w:sz w:val="16"/>
                            <w:szCs w:val="16"/>
                          </w:rPr>
                          <w:t>Cienfuegos est depuis sa naissance une ville cosmopolite, par conséquent  un exemple de l´universalité de la culture, car des français, des espagnols, des nord-américains, des africains et des chinois s´y sont intégrés depuis sa fondation en 1819.Troisième ville cubaine inscrite au patrimoine mondial, Cienfuegos est un assemblage harmonieux et cohérent d´époques, où le code classique trône, d´abord avec le néoclassique du XIXème siècle et puis le surpassant, avec l´éclectisme des premières décennies du XXème siècle. Aujourd´hui cette ville portuaire et commerçante, l´une des plus petites provinces du pays par sa superficie, est l´un des pôles industriels les plus importants du pays et son port est le troisième de l´île.</w:t>
                        </w:r>
                      </w:p>
                    </w:txbxContent>
                  </v:textbox>
                </v:rect>
                <v:shape id="Zone de texte 31" o:spid="_x0000_s1037"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" fillcolor="window" stroked="f" strokeweight=".5pt">
                  <v:textbox inset=",7.2pt,,7.2pt">
                    <w:txbxContent>
                      <w:p w14:paraId="25FF2B1C" w14:textId="77777777" w:rsidR="004D4F33" w:rsidRPr="00230013" w:rsidRDefault="004D4F33" w:rsidP="004D4F33">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Cienfuegos</w:t>
                        </w:r>
                      </w:p>
                    </w:txbxContent>
                  </v:textbox>
                </v:shape>
                <w10:wrap type="tight" anchorx="margin"/>
              </v:group>
            </w:pict>
          </mc:Fallback>
        </mc:AlternateContent>
      </w:r>
      <w:r w:rsidRPr="007A0DF0">
        <w:rPr>
          <w:b/>
          <w:bCs/>
        </w:rPr>
        <w:t>Visite du Théâtre Thomas Terry</w:t>
      </w:r>
      <w:r w:rsidRPr="007A0DF0">
        <w:t xml:space="preserve"> construit à l’italienne et où se sont produits le Caruso et Sarah Bernard. C’est un édifice néoclassique, de structure élégante, a une façade éclectique, couronnée par des mosaïques de la maison vénitienne </w:t>
      </w:r>
      <w:proofErr w:type="spellStart"/>
      <w:r w:rsidRPr="007A0DF0">
        <w:t>Salvatti</w:t>
      </w:r>
      <w:proofErr w:type="spellEnd"/>
      <w:r w:rsidRPr="007A0DF0">
        <w:t xml:space="preserve">, </w:t>
      </w:r>
      <w:proofErr w:type="spellStart"/>
      <w:r w:rsidRPr="007A0DF0">
        <w:t>représant</w:t>
      </w:r>
      <w:proofErr w:type="spellEnd"/>
      <w:r w:rsidRPr="007A0DF0">
        <w:t xml:space="preserve"> les trois muses, Thalie, la comédie ; Euterpe, la musique et Melpomène, la tragédie. </w:t>
      </w:r>
    </w:p>
    <w:p w14:paraId="5AA90F8D" w14:textId="77777777" w:rsidR="004D4F33" w:rsidRPr="007A0DF0" w:rsidRDefault="004D4F33" w:rsidP="004D4F33">
      <w:pPr>
        <w:spacing w:after="0" w:line="240" w:lineRule="auto"/>
      </w:pPr>
    </w:p>
    <w:p w14:paraId="22C66AD8" w14:textId="3DB367A5" w:rsidR="004D4F33" w:rsidRPr="007A0DF0" w:rsidRDefault="004D4F33" w:rsidP="004D4F33">
      <w:pPr>
        <w:spacing w:after="0" w:line="240" w:lineRule="auto"/>
      </w:pPr>
      <w:r w:rsidRPr="007A0DF0">
        <w:rPr>
          <w:b/>
          <w:bCs/>
        </w:rPr>
        <w:t>Petite balade au Prado</w:t>
      </w:r>
      <w:r w:rsidRPr="007A0DF0">
        <w:t>, colonne vertébrale de la ville, où les portiques se montrent tel qu´un continuum, les loggias substituent les balcons, la brise marine arrive de partout et l´ illumination omniprésente, parlent d´ un idéal de perfection et d´ordre pour un nouveau style de vie, plus dynamique et moderne.</w:t>
      </w:r>
    </w:p>
    <w:p w14:paraId="30FDAA0D" w14:textId="77777777" w:rsidR="004D4F33" w:rsidRPr="007A0DF0" w:rsidRDefault="004D4F33" w:rsidP="004D4F33">
      <w:pPr>
        <w:spacing w:after="0" w:line="240" w:lineRule="auto"/>
      </w:pPr>
    </w:p>
    <w:p w14:paraId="0E717670" w14:textId="35E3484A" w:rsidR="004D4F33" w:rsidRPr="007A0DF0" w:rsidRDefault="004D4F33" w:rsidP="004D4F33">
      <w:pPr>
        <w:spacing w:after="0" w:line="240" w:lineRule="auto"/>
      </w:pPr>
      <w:r w:rsidRPr="007A0DF0">
        <w:t xml:space="preserve">Avant de quitter Cienfuegos, vous ferez un tour au quartier Punta Gorda où se concentrent des exemples de l´architecture rationaliste, des </w:t>
      </w:r>
      <w:proofErr w:type="spellStart"/>
      <w:r w:rsidRPr="007A0DF0">
        <w:t>répères</w:t>
      </w:r>
      <w:proofErr w:type="spellEnd"/>
      <w:r w:rsidRPr="007A0DF0">
        <w:t xml:space="preserve"> architecturaux éclectiques et des belles maisons en bois (typologie </w:t>
      </w:r>
      <w:proofErr w:type="spellStart"/>
      <w:r w:rsidRPr="007A0DF0">
        <w:t>balloon</w:t>
      </w:r>
      <w:proofErr w:type="spellEnd"/>
      <w:r w:rsidRPr="007A0DF0">
        <w:t xml:space="preserve"> frame), influence de l´architecture en bois de la Caraïbe et des États-Unis.</w:t>
      </w:r>
    </w:p>
    <w:p w14:paraId="31D965A1" w14:textId="77777777" w:rsidR="004D4F33" w:rsidRPr="007A0DF0" w:rsidRDefault="004D4F33" w:rsidP="004D4F33">
      <w:pPr>
        <w:spacing w:after="0" w:line="240" w:lineRule="auto"/>
        <w:rPr>
          <w:b/>
          <w:bCs/>
        </w:rPr>
      </w:pPr>
      <w:r w:rsidRPr="007A0DF0">
        <w:rPr>
          <w:b/>
          <w:bCs/>
        </w:rPr>
        <w:t>Continuation pour Trinidad.</w:t>
      </w:r>
    </w:p>
    <w:p w14:paraId="7C1C9B24" w14:textId="4BD86148" w:rsidR="004D4F33" w:rsidRPr="007A0DF0" w:rsidRDefault="004D4F33" w:rsidP="004D4F33">
      <w:pPr>
        <w:spacing w:after="0" w:line="240" w:lineRule="auto"/>
      </w:pPr>
      <w:r w:rsidRPr="007A0DF0">
        <w:t xml:space="preserve"> La route de Cienfuegos à Trinidad est très jolie, elle est flanquée par la mer des Caraïbe et Guamuhaya, ensemble montagneux du centre-sud de Cuba.</w:t>
      </w:r>
    </w:p>
    <w:p w14:paraId="7078A31F" w14:textId="0480F16B" w:rsidR="004D4F33" w:rsidRPr="007A0DF0" w:rsidRDefault="004D4F33" w:rsidP="004D4F33">
      <w:pPr>
        <w:spacing w:after="0" w:line="240" w:lineRule="auto"/>
      </w:pPr>
      <w:r w:rsidRPr="007A0DF0">
        <w:rPr>
          <w:b/>
          <w:bCs/>
        </w:rPr>
        <w:t>Arrivée à Trinidad</w:t>
      </w:r>
      <w:r w:rsidRPr="007A0DF0">
        <w:t>. Installation</w:t>
      </w:r>
    </w:p>
    <w:p w14:paraId="5F16BD98" w14:textId="5A3CE5DB" w:rsidR="004D4F33" w:rsidRPr="007A0DF0" w:rsidRDefault="004D4F33" w:rsidP="004D4F33">
      <w:pPr>
        <w:spacing w:after="0" w:line="240" w:lineRule="auto"/>
      </w:pPr>
      <w:r w:rsidRPr="007A0DF0">
        <w:t>Dîner en ville.</w:t>
      </w:r>
    </w:p>
    <w:p w14:paraId="06744843" w14:textId="0DF11B59" w:rsidR="004D4F33" w:rsidRPr="007A0DF0" w:rsidRDefault="004D4F33" w:rsidP="004D4F33">
      <w:pPr>
        <w:spacing w:after="0" w:line="240" w:lineRule="auto"/>
      </w:pPr>
      <w:r w:rsidRPr="007A0DF0">
        <w:rPr>
          <w:b/>
          <w:bCs/>
        </w:rPr>
        <w:t>Nuit en chambre d’hôtes</w:t>
      </w:r>
      <w:r w:rsidRPr="007A0DF0">
        <w:t>.</w:t>
      </w:r>
    </w:p>
    <w:bookmarkEnd w:id="1"/>
    <w:p w14:paraId="2311D044" w14:textId="53675AB9" w:rsidR="00C26BAA" w:rsidRDefault="00C26BAA" w:rsidP="00C26BAA">
      <w:pPr>
        <w:pStyle w:val="Sansinterligne"/>
      </w:pPr>
      <w:r w:rsidRPr="004A55B8">
        <w:t>(</w:t>
      </w:r>
      <w:proofErr w:type="gramStart"/>
      <w:r w:rsidRPr="004A55B8">
        <w:t>P.déj</w:t>
      </w:r>
      <w:proofErr w:type="gramEnd"/>
      <w:r w:rsidRPr="004A55B8">
        <w:t>-Déj-Dîn)</w:t>
      </w:r>
    </w:p>
    <w:p w14:paraId="3A1EBF7C" w14:textId="0502345E" w:rsidR="00C26BAA" w:rsidRDefault="00C26BAA" w:rsidP="00C26BAA">
      <w:pPr>
        <w:pStyle w:val="Sansinterligne"/>
      </w:pPr>
    </w:p>
    <w:p w14:paraId="3C33A341" w14:textId="77777777" w:rsidR="00A936A7" w:rsidRDefault="00A936A7">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16182BD1" w14:textId="15893BAC" w:rsidR="00C26BAA" w:rsidRPr="00BE61B2" w:rsidRDefault="00C26BAA"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5ème JOUR – </w:t>
      </w:r>
      <w:bookmarkStart w:id="2" w:name="_Hlk132291608"/>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IZNAGA</w:t>
      </w:r>
      <w:r w:rsidR="00D9595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C1673F">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TRINIDAD </w:t>
      </w:r>
      <w:r w:rsidR="00D9595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(40min – 16km x 2)</w:t>
      </w:r>
      <w:bookmarkEnd w:id="2"/>
      <w:r w:rsidR="00A936A7" w:rsidRPr="00A936A7">
        <w:rPr>
          <w:b/>
          <w:bCs/>
          <w:noProof/>
        </w:rPr>
        <w:t xml:space="preserve"> </w:t>
      </w:r>
    </w:p>
    <w:p w14:paraId="7FAC5BDF" w14:textId="4CC2E6C9" w:rsidR="00474A94" w:rsidRDefault="00A936A7" w:rsidP="00C26BAA">
      <w:pPr>
        <w:pStyle w:val="Sansinterligne"/>
      </w:pPr>
      <w:r w:rsidRPr="001E1DF8">
        <w:rPr>
          <w:b/>
          <w:bCs/>
          <w:noProof/>
        </w:rPr>
        <mc:AlternateContent>
          <mc:Choice Requires="wpg">
            <w:drawing>
              <wp:anchor distT="0" distB="0" distL="228600" distR="228600" simplePos="0" relativeHeight="251681792" behindDoc="1" locked="0" layoutInCell="1" allowOverlap="1" wp14:anchorId="038972D0" wp14:editId="6C1C9ACA">
                <wp:simplePos x="0" y="0"/>
                <wp:positionH relativeFrom="margin">
                  <wp:align>right</wp:align>
                </wp:positionH>
                <wp:positionV relativeFrom="paragraph">
                  <wp:posOffset>3175</wp:posOffset>
                </wp:positionV>
                <wp:extent cx="1828800" cy="5762625"/>
                <wp:effectExtent l="0" t="0" r="0" b="9525"/>
                <wp:wrapTight wrapText="bothSides">
                  <wp:wrapPolygon edited="0">
                    <wp:start x="0" y="0"/>
                    <wp:lineTo x="0" y="21564"/>
                    <wp:lineTo x="21375" y="21564"/>
                    <wp:lineTo x="21375" y="0"/>
                    <wp:lineTo x="0" y="0"/>
                  </wp:wrapPolygon>
                </wp:wrapTight>
                <wp:docPr id="16" name="Groupe 16"/>
                <wp:cNvGraphicFramePr/>
                <a:graphic xmlns:a="http://schemas.openxmlformats.org/drawingml/2006/main">
                  <a:graphicData uri="http://schemas.microsoft.com/office/word/2010/wordprocessingGroup">
                    <wpg:wgp>
                      <wpg:cNvGrpSpPr/>
                      <wpg:grpSpPr>
                        <a:xfrm>
                          <a:off x="0" y="0"/>
                          <a:ext cx="1828800" cy="5762625"/>
                          <a:chOff x="0" y="0"/>
                          <a:chExt cx="1828801" cy="3039251"/>
                        </a:xfrm>
                      </wpg:grpSpPr>
                      <wps:wsp>
                        <wps:cNvPr id="17" name="Rectangle 17"/>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 y="547568"/>
                            <a:ext cx="1828800" cy="24916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ACF0E" w14:textId="77777777" w:rsidR="00A936A7" w:rsidRPr="002F721F" w:rsidRDefault="00A936A7" w:rsidP="00A936A7">
                              <w:pPr>
                                <w:pStyle w:val="Sansinterligne"/>
                                <w:rPr>
                                  <w:i/>
                                  <w:iCs/>
                                  <w:sz w:val="16"/>
                                  <w:szCs w:val="16"/>
                                </w:rPr>
                              </w:pPr>
                              <w:r w:rsidRPr="002F721F">
                                <w:rPr>
                                  <w:i/>
                                  <w:iCs/>
                                  <w:sz w:val="16"/>
                                  <w:szCs w:val="16"/>
                                </w:rPr>
                                <w:t>Trinidad, troisième ville fondée par les espagnoles à Cuba au début du XVIème siècle. Bien qu’à l’origine son économie reposait sur l’élevage et la culture du tabac, c’est l’industrie sucrière qui a façonnée sa physionomie, son architecture, son mode de vie et la façon d’être de ses habitants. C’est ce qui a rendu possible son inscription et celle de la Vallée des Ingenios sur la Liste des patrimoines mondiaux en 1988.</w:t>
                              </w:r>
                            </w:p>
                            <w:p w14:paraId="4DB608C7" w14:textId="77777777" w:rsidR="00A936A7" w:rsidRPr="002F721F" w:rsidRDefault="00A936A7" w:rsidP="00A936A7">
                              <w:pPr>
                                <w:pStyle w:val="Sansinterligne"/>
                                <w:rPr>
                                  <w:i/>
                                  <w:iCs/>
                                  <w:sz w:val="16"/>
                                  <w:szCs w:val="16"/>
                                </w:rPr>
                              </w:pPr>
                              <w:r w:rsidRPr="00B87B09">
                                <w:rPr>
                                  <w:i/>
                                  <w:iCs/>
                                  <w:sz w:val="16"/>
                                  <w:szCs w:val="16"/>
                                </w:rPr>
                                <w:t>Trinidad se plaça</w:t>
                              </w:r>
                              <w:r>
                                <w:rPr>
                                  <w:i/>
                                  <w:iCs/>
                                  <w:sz w:val="16"/>
                                  <w:szCs w:val="16"/>
                                </w:rPr>
                                <w:t xml:space="preserve"> </w:t>
                              </w:r>
                              <w:r w:rsidRPr="002F721F">
                                <w:rPr>
                                  <w:i/>
                                  <w:iCs/>
                                  <w:sz w:val="16"/>
                                  <w:szCs w:val="16"/>
                                </w:rPr>
                                <w:t>parmi les premiers producteurs de sucre à Cuba. Une industrie et un marché très lucratifs qui rendirent possible l’émergence d’une aristocratie locale fiers de sa réussite, et qui l’exprima au travers de ses constructions et leur vie de luxe.</w:t>
                              </w:r>
                            </w:p>
                            <w:p w14:paraId="5B7B9913" w14:textId="77777777" w:rsidR="00A936A7" w:rsidRPr="002F721F" w:rsidRDefault="00A936A7" w:rsidP="00A936A7">
                              <w:pPr>
                                <w:pStyle w:val="Sansinterligne"/>
                                <w:rPr>
                                  <w:i/>
                                  <w:iCs/>
                                  <w:sz w:val="16"/>
                                  <w:szCs w:val="16"/>
                                </w:rPr>
                              </w:pPr>
                              <w:r w:rsidRPr="002F721F">
                                <w:rPr>
                                  <w:i/>
                                  <w:iCs/>
                                  <w:sz w:val="16"/>
                                  <w:szCs w:val="16"/>
                                </w:rPr>
                                <w:t>Confinée entre la mer et les montagnes, l’espace offert par la vallée ne fut pas suffisant pour répondre aux besoins imposés par la croissance économique. Entre ça, la richesse concentrée entre quelques mains et le manque de communication avec les autres régions du pays, Trinidad se figea dans le temps.</w:t>
                              </w:r>
                            </w:p>
                            <w:p w14:paraId="2FAC657D" w14:textId="77777777" w:rsidR="00A936A7" w:rsidRPr="002F721F" w:rsidRDefault="00A936A7" w:rsidP="00A936A7">
                              <w:pPr>
                                <w:pStyle w:val="Sansinterligne"/>
                                <w:rPr>
                                  <w:i/>
                                  <w:iCs/>
                                  <w:sz w:val="16"/>
                                  <w:szCs w:val="16"/>
                                </w:rPr>
                              </w:pPr>
                              <w:r w:rsidRPr="002F721F">
                                <w:rPr>
                                  <w:i/>
                                  <w:iCs/>
                                  <w:sz w:val="16"/>
                                  <w:szCs w:val="16"/>
                                </w:rPr>
                                <w:t xml:space="preserve">En traversant son cœur historique, vous verrez comment cette cité, s’est au départ développé selon l’idéal urbain de son époque, pour ensuite se transformer en suivant les besoins de ceux qui l’habitaient.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 name="Zone de texte 19"/>
                        <wps:cNvSpPr txBox="1"/>
                        <wps:spPr>
                          <a:xfrm>
                            <a:off x="0" y="231820"/>
                            <a:ext cx="1828800" cy="3408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E425B" w14:textId="77777777" w:rsidR="00A936A7" w:rsidRPr="00230013" w:rsidRDefault="00A936A7" w:rsidP="00A936A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972D0" id="Groupe 16" o:spid="_x0000_s1038" style="position:absolute;margin-left:92.8pt;margin-top:.25pt;width:2in;height:453.75pt;z-index:-251634688;mso-wrap-distance-left:18pt;mso-wrap-distance-right:18pt;mso-position-horizontal:right;mso-position-horizontal-relative:margin;mso-width-relative:margin;mso-height-relative:margin" coordsize="18288,3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">
                <v:rect id="Rectangle 17" o:spid="_x0000_s103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5b9bd5 [3204]" stroked="f" strokeweight="1pt"/>
                <v:rect id="Rectangle 18" o:spid="_x0000_s1040" style="position:absolute;top:5475;width:18288;height:2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" fillcolor="#5b9bd5 [3204]" stroked="f" strokeweight="1pt">
                  <v:textbox inset=",14.4pt,8.64pt,18pt">
                    <w:txbxContent>
                      <w:p w14:paraId="240ACF0E" w14:textId="77777777" w:rsidR="00A936A7" w:rsidRPr="002F721F" w:rsidRDefault="00A936A7" w:rsidP="00A936A7">
                        <w:pPr>
                          <w:pStyle w:val="Sansinterligne"/>
                          <w:rPr>
                            <w:i/>
                            <w:iCs/>
                            <w:sz w:val="16"/>
                            <w:szCs w:val="16"/>
                          </w:rPr>
                        </w:pPr>
                        <w:r w:rsidRPr="002F721F">
                          <w:rPr>
                            <w:i/>
                            <w:iCs/>
                            <w:sz w:val="16"/>
                            <w:szCs w:val="16"/>
                          </w:rPr>
                          <w:t>Trinidad, troisième ville fondée par les espagnoles à Cuba au début du XVIème siècle. Bien qu’à l’origine son économie reposait sur l’élevage et la culture du tabac, c’est l’industrie sucrière qui a façonnée sa physionomie, son architecture, son mode de vie et la façon d’être de ses habitants. C’est ce qui a rendu possible son inscription et celle de la Vallée des Ingenios sur la Liste des patrimoines mondiaux en 1988.</w:t>
                        </w:r>
                      </w:p>
                      <w:p w14:paraId="4DB608C7" w14:textId="77777777" w:rsidR="00A936A7" w:rsidRPr="002F721F" w:rsidRDefault="00A936A7" w:rsidP="00A936A7">
                        <w:pPr>
                          <w:pStyle w:val="Sansinterligne"/>
                          <w:rPr>
                            <w:i/>
                            <w:iCs/>
                            <w:sz w:val="16"/>
                            <w:szCs w:val="16"/>
                          </w:rPr>
                        </w:pPr>
                        <w:r w:rsidRPr="00B87B09">
                          <w:rPr>
                            <w:i/>
                            <w:iCs/>
                            <w:sz w:val="16"/>
                            <w:szCs w:val="16"/>
                          </w:rPr>
                          <w:t>Trinidad se plaça</w:t>
                        </w:r>
                        <w:r>
                          <w:rPr>
                            <w:i/>
                            <w:iCs/>
                            <w:sz w:val="16"/>
                            <w:szCs w:val="16"/>
                          </w:rPr>
                          <w:t xml:space="preserve"> </w:t>
                        </w:r>
                        <w:r w:rsidRPr="002F721F">
                          <w:rPr>
                            <w:i/>
                            <w:iCs/>
                            <w:sz w:val="16"/>
                            <w:szCs w:val="16"/>
                          </w:rPr>
                          <w:t>parmi les premiers producteurs de sucre à Cuba. Une industrie et un marché très lucratifs qui rendirent possible l’émergence d’une aristocratie locale fiers de sa réussite, et qui l’exprima au travers de ses constructions et leur vie de luxe.</w:t>
                        </w:r>
                      </w:p>
                      <w:p w14:paraId="5B7B9913" w14:textId="77777777" w:rsidR="00A936A7" w:rsidRPr="002F721F" w:rsidRDefault="00A936A7" w:rsidP="00A936A7">
                        <w:pPr>
                          <w:pStyle w:val="Sansinterligne"/>
                          <w:rPr>
                            <w:i/>
                            <w:iCs/>
                            <w:sz w:val="16"/>
                            <w:szCs w:val="16"/>
                          </w:rPr>
                        </w:pPr>
                        <w:r w:rsidRPr="002F721F">
                          <w:rPr>
                            <w:i/>
                            <w:iCs/>
                            <w:sz w:val="16"/>
                            <w:szCs w:val="16"/>
                          </w:rPr>
                          <w:t>Confinée entre la mer et les montagnes, l’espace offert par la vallée ne fut pas suffisant pour répondre aux besoins imposés par la croissance économique. Entre ça, la richesse concentrée entre quelques mains et le manque de communication avec les autres régions du pays, Trinidad se figea dans le temps.</w:t>
                        </w:r>
                      </w:p>
                      <w:p w14:paraId="2FAC657D" w14:textId="77777777" w:rsidR="00A936A7" w:rsidRPr="002F721F" w:rsidRDefault="00A936A7" w:rsidP="00A936A7">
                        <w:pPr>
                          <w:pStyle w:val="Sansinterligne"/>
                          <w:rPr>
                            <w:i/>
                            <w:iCs/>
                            <w:sz w:val="16"/>
                            <w:szCs w:val="16"/>
                          </w:rPr>
                        </w:pPr>
                        <w:r w:rsidRPr="002F721F">
                          <w:rPr>
                            <w:i/>
                            <w:iCs/>
                            <w:sz w:val="16"/>
                            <w:szCs w:val="16"/>
                          </w:rPr>
                          <w:t xml:space="preserve">En traversant son cœur historique, vous verrez comment cette cité, s’est au départ développé selon l’idéal urbain de son époque, pour ensuite se transformer en suivant les besoins de ceux qui l’habitaient. </w:t>
                        </w:r>
                      </w:p>
                    </w:txbxContent>
                  </v:textbox>
                </v:rect>
                <v:shape id="Zone de texte 19" o:spid="_x0000_s1041" type="#_x0000_t202" style="position:absolute;top:2318;width:18288;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" fillcolor="white [3212]" stroked="f" strokeweight=".5pt">
                  <v:textbox inset=",7.2pt,,7.2pt">
                    <w:txbxContent>
                      <w:p w14:paraId="03BE425B" w14:textId="77777777" w:rsidR="00A936A7" w:rsidRPr="00230013" w:rsidRDefault="00A936A7" w:rsidP="00A936A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p>
                    </w:txbxContent>
                  </v:textbox>
                </v:shape>
                <w10:wrap type="tight" anchorx="margin"/>
              </v:group>
            </w:pict>
          </mc:Fallback>
        </mc:AlternateContent>
      </w:r>
    </w:p>
    <w:p w14:paraId="12912883" w14:textId="77777777" w:rsidR="00A936A7" w:rsidRDefault="00A936A7" w:rsidP="00A936A7">
      <w:pPr>
        <w:pStyle w:val="Sansinterligne"/>
      </w:pPr>
      <w:bookmarkStart w:id="3" w:name="_Hlk137113585"/>
      <w:r>
        <w:t xml:space="preserve">Petit déjeuner.  </w:t>
      </w:r>
    </w:p>
    <w:p w14:paraId="65CBE48E" w14:textId="77777777" w:rsidR="00A936A7" w:rsidRDefault="00A936A7" w:rsidP="00A936A7">
      <w:pPr>
        <w:pStyle w:val="Sansinterligne"/>
      </w:pPr>
      <w:r>
        <w:rPr>
          <w:b/>
          <w:bCs/>
        </w:rPr>
        <w:t xml:space="preserve">Vous partirez de Trinidad </w:t>
      </w:r>
      <w:r w:rsidRPr="007E3BDF">
        <w:rPr>
          <w:b/>
          <w:bCs/>
        </w:rPr>
        <w:t>à bord d’un train à vapeur pour une balade à travers la vallée de Los Ingenios</w:t>
      </w:r>
      <w:r>
        <w:t xml:space="preserve"> (les moulins à sucre). Cette vallée forme un système éco-culturel où les monuments, la nature et la société vivent en étroite relation.</w:t>
      </w:r>
    </w:p>
    <w:p w14:paraId="5A0C19EA" w14:textId="77777777" w:rsidR="00A936A7" w:rsidRDefault="00A936A7" w:rsidP="00A936A7">
      <w:pPr>
        <w:pStyle w:val="Sansinterligne"/>
      </w:pPr>
      <w:r w:rsidRPr="002179C6">
        <w:rPr>
          <w:b/>
          <w:bCs/>
        </w:rPr>
        <w:t>Visite de l’hacienda Manaca Iznaga</w:t>
      </w:r>
      <w:r>
        <w:t xml:space="preserve">, dont sa tour, dominant la propriété, est un Monument national ainsi que l´emblème de la ville. Le hameau avoisinant, formé par les petites maisons des esclaves, est un cas unique à Cuba. </w:t>
      </w:r>
    </w:p>
    <w:p w14:paraId="1D4B094A" w14:textId="77777777" w:rsidR="00A936A7" w:rsidRDefault="00A936A7" w:rsidP="00A936A7">
      <w:pPr>
        <w:pStyle w:val="Sansinterligne"/>
      </w:pPr>
      <w:r>
        <w:t>Ici de nombreux artisans vous proposeront leurs œuvres, et notamment beaucoup de broderies.</w:t>
      </w:r>
    </w:p>
    <w:p w14:paraId="62B02935" w14:textId="77777777" w:rsidR="00A936A7" w:rsidRDefault="00A936A7" w:rsidP="00A936A7">
      <w:pPr>
        <w:pStyle w:val="Sansinterligne"/>
      </w:pPr>
    </w:p>
    <w:p w14:paraId="1B29C17B" w14:textId="77777777" w:rsidR="00A936A7" w:rsidRDefault="00A936A7" w:rsidP="00A936A7">
      <w:pPr>
        <w:pStyle w:val="Sansinterligne"/>
      </w:pPr>
      <w:r>
        <w:t xml:space="preserve">Retour dans le centre de Trinidad et </w:t>
      </w:r>
      <w:r>
        <w:rPr>
          <w:b/>
          <w:bCs/>
        </w:rPr>
        <w:t>v</w:t>
      </w:r>
      <w:r w:rsidRPr="001E1DF8">
        <w:rPr>
          <w:b/>
          <w:bCs/>
        </w:rPr>
        <w:t>isite du cœur historique</w:t>
      </w:r>
      <w:r>
        <w:t>.</w:t>
      </w:r>
    </w:p>
    <w:p w14:paraId="2BF03C63" w14:textId="77777777" w:rsidR="00A936A7" w:rsidRDefault="00A936A7" w:rsidP="00A936A7">
      <w:pPr>
        <w:pStyle w:val="Sansinterligne"/>
      </w:pPr>
      <w:r w:rsidRPr="00B87B09">
        <w:rPr>
          <w:b/>
          <w:bCs/>
        </w:rPr>
        <w:t>L’ancienne place de l´église</w:t>
      </w:r>
      <w:r w:rsidRPr="00B87B09">
        <w:t>, devenu Plaza Mayor depuis le XIXème siècle, est la deuxième place coloniale, en importance, du pays. En la parcourant, vous comprendrez tout de suite que Trinidad est bien différentes des autres villes car la triade formée par les trois pouvoirs, le civil, le religieux et le militaire, courante dans les autres villes coloniales cubaines et dans l´Amérique hispanique, y est absente.</w:t>
      </w:r>
    </w:p>
    <w:p w14:paraId="3A497E5A" w14:textId="77777777" w:rsidR="00A936A7" w:rsidRPr="00C3200D" w:rsidRDefault="00A936A7" w:rsidP="00A936A7">
      <w:pPr>
        <w:pStyle w:val="Sansinterligne"/>
        <w:rPr>
          <w:b/>
          <w:bCs/>
        </w:rPr>
      </w:pPr>
      <w:r w:rsidRPr="00C3200D">
        <w:rPr>
          <w:b/>
          <w:bCs/>
        </w:rPr>
        <w:t>Visite de l’un des musées aménag</w:t>
      </w:r>
      <w:r>
        <w:rPr>
          <w:b/>
          <w:bCs/>
        </w:rPr>
        <w:t>é</w:t>
      </w:r>
      <w:r w:rsidRPr="00C3200D">
        <w:rPr>
          <w:b/>
          <w:bCs/>
        </w:rPr>
        <w:t xml:space="preserve">s dans une ancienne maison coloniale. </w:t>
      </w:r>
    </w:p>
    <w:p w14:paraId="30811B1D" w14:textId="77777777" w:rsidR="00A936A7" w:rsidRDefault="00A936A7" w:rsidP="00A936A7">
      <w:pPr>
        <w:pStyle w:val="Sansinterligne"/>
      </w:pPr>
      <w:r w:rsidRPr="00C3200D">
        <w:rPr>
          <w:b/>
          <w:bCs/>
        </w:rPr>
        <w:t xml:space="preserve">Balade </w:t>
      </w:r>
      <w:r>
        <w:rPr>
          <w:b/>
          <w:bCs/>
        </w:rPr>
        <w:t xml:space="preserve">à la découverte de d’autres lieux emblématiques de la ville : </w:t>
      </w:r>
      <w:r w:rsidRPr="00C3200D">
        <w:rPr>
          <w:b/>
          <w:bCs/>
        </w:rPr>
        <w:t>la place Segarte</w:t>
      </w:r>
      <w:r>
        <w:t xml:space="preserve">, entourée de constructions réalisées entre 1749 et 1790 ; </w:t>
      </w:r>
      <w:r w:rsidRPr="00C3200D">
        <w:rPr>
          <w:b/>
          <w:bCs/>
        </w:rPr>
        <w:t>la rue Amargura</w:t>
      </w:r>
      <w:r>
        <w:t xml:space="preserve"> et ses rares cas de maisons à étage et ses exemples de maisons aux portiques surélevés. </w:t>
      </w:r>
      <w:r w:rsidRPr="00A8347E">
        <w:rPr>
          <w:b/>
          <w:bCs/>
        </w:rPr>
        <w:t>La place Tres Cruces</w:t>
      </w:r>
      <w:r>
        <w:t xml:space="preserve"> (trois croix), qui marque la fin du Via crucis (Chemin de Croix) ; </w:t>
      </w:r>
      <w:r w:rsidRPr="00A8347E">
        <w:rPr>
          <w:b/>
          <w:bCs/>
        </w:rPr>
        <w:t>la placette del Jigüe</w:t>
      </w:r>
      <w:r>
        <w:t xml:space="preserve">, lieu où d’après la tradition orale, on a y célébré la première messe. </w:t>
      </w:r>
      <w:r w:rsidRPr="00A8347E">
        <w:rPr>
          <w:b/>
          <w:bCs/>
        </w:rPr>
        <w:t>Le parc Carrillo</w:t>
      </w:r>
      <w:r>
        <w:t xml:space="preserve"> et ses alentours avec son tracé orthogonal de la période de splendeur de Trinidad au XIXème siècle.</w:t>
      </w:r>
    </w:p>
    <w:p w14:paraId="63F9E7E6" w14:textId="77777777" w:rsidR="00A936A7" w:rsidRDefault="00A936A7" w:rsidP="00A936A7">
      <w:pPr>
        <w:pStyle w:val="Sansinterligne"/>
      </w:pPr>
    </w:p>
    <w:p w14:paraId="05423D86" w14:textId="588CE907" w:rsidR="00A936A7" w:rsidRDefault="00A936A7" w:rsidP="00A936A7">
      <w:pPr>
        <w:pStyle w:val="Sansinterligne"/>
        <w:rPr>
          <w:b/>
          <w:bCs/>
        </w:rPr>
      </w:pPr>
      <w:r w:rsidRPr="00A8347E">
        <w:rPr>
          <w:b/>
          <w:bCs/>
        </w:rPr>
        <w:t xml:space="preserve">Animation musicale à la taverne </w:t>
      </w:r>
      <w:proofErr w:type="spellStart"/>
      <w:r w:rsidRPr="00A8347E">
        <w:rPr>
          <w:b/>
          <w:bCs/>
        </w:rPr>
        <w:t>Canchánchara</w:t>
      </w:r>
      <w:proofErr w:type="spellEnd"/>
      <w:r w:rsidRPr="00A8347E">
        <w:rPr>
          <w:b/>
          <w:bCs/>
        </w:rPr>
        <w:t>, recensée la plus ancienne construction à Trinidad et déjeuner au cœur de la vieille ville.</w:t>
      </w:r>
      <w:r>
        <w:rPr>
          <w:b/>
          <w:bCs/>
        </w:rPr>
        <w:t xml:space="preserve"> </w:t>
      </w:r>
    </w:p>
    <w:p w14:paraId="593EDE6C" w14:textId="77777777" w:rsidR="00A936A7" w:rsidRDefault="00A936A7" w:rsidP="00A936A7">
      <w:pPr>
        <w:pStyle w:val="Sansinterligne"/>
      </w:pPr>
      <w:r w:rsidRPr="001E1DF8">
        <w:rPr>
          <w:b/>
          <w:bCs/>
        </w:rPr>
        <w:t>Temps libre pour flâner sur le marché de Trinidad à la découverte de son artisanat</w:t>
      </w:r>
      <w:r>
        <w:t xml:space="preserve"> (broderies, chapeaux cubains, sculptures et vanneries).</w:t>
      </w:r>
    </w:p>
    <w:bookmarkEnd w:id="3"/>
    <w:p w14:paraId="5BE7BD88" w14:textId="77777777" w:rsidR="00A936A7" w:rsidRPr="00A8347E" w:rsidRDefault="00A936A7" w:rsidP="00A936A7">
      <w:pPr>
        <w:pStyle w:val="Sansinterligne"/>
        <w:rPr>
          <w:b/>
          <w:bCs/>
        </w:rPr>
      </w:pPr>
      <w:r w:rsidRPr="00A8347E">
        <w:rPr>
          <w:b/>
          <w:bCs/>
        </w:rPr>
        <w:t>Dîner et soirée en musique au Congo Réales ou similaire</w:t>
      </w:r>
    </w:p>
    <w:p w14:paraId="645F049D" w14:textId="77777777" w:rsidR="00A936A7" w:rsidRDefault="00A936A7" w:rsidP="00A936A7">
      <w:pPr>
        <w:pStyle w:val="Sansinterligne"/>
      </w:pPr>
      <w:r>
        <w:t>Nuit en chambres d’hôtes</w:t>
      </w:r>
    </w:p>
    <w:p w14:paraId="2C40DEB1" w14:textId="77777777" w:rsidR="00A936A7" w:rsidRDefault="00A936A7" w:rsidP="00A936A7">
      <w:pPr>
        <w:pStyle w:val="Sansinterligne"/>
      </w:pPr>
      <w:r w:rsidRPr="004A55B8">
        <w:t>(</w:t>
      </w:r>
      <w:proofErr w:type="gramStart"/>
      <w:r w:rsidRPr="004A55B8">
        <w:t>P.déj</w:t>
      </w:r>
      <w:proofErr w:type="gramEnd"/>
      <w:r w:rsidRPr="004A55B8">
        <w:t>-Déj-Dîn)</w:t>
      </w:r>
    </w:p>
    <w:p w14:paraId="480098C4" w14:textId="2E9E726C" w:rsidR="00C26BAA" w:rsidRDefault="00C26BAA" w:rsidP="00C26BAA">
      <w:pPr>
        <w:pStyle w:val="Sansinterligne"/>
      </w:pPr>
    </w:p>
    <w:p w14:paraId="04F3510C" w14:textId="0F985628" w:rsidR="001876C0" w:rsidRDefault="0025171C">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83840" behindDoc="0" locked="0" layoutInCell="1" allowOverlap="1" wp14:anchorId="6F5E4F4A" wp14:editId="6C993ED2">
            <wp:simplePos x="0" y="0"/>
            <wp:positionH relativeFrom="margin">
              <wp:align>left</wp:align>
            </wp:positionH>
            <wp:positionV relativeFrom="paragraph">
              <wp:posOffset>-46355</wp:posOffset>
            </wp:positionV>
            <wp:extent cx="2952750" cy="221424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6C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59F1820D" w14:textId="379BCC6C" w:rsidR="00C26BAA" w:rsidRPr="00623515" w:rsidRDefault="0025171C"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1DF8">
        <w:rPr>
          <w:b/>
          <w:bCs/>
          <w:noProof/>
        </w:rPr>
        <w:lastRenderedPageBreak/>
        <mc:AlternateContent>
          <mc:Choice Requires="wpg">
            <w:drawing>
              <wp:anchor distT="0" distB="0" distL="228600" distR="228600" simplePos="0" relativeHeight="251685888" behindDoc="1" locked="0" layoutInCell="1" allowOverlap="1" wp14:anchorId="5E799125" wp14:editId="1B20C9E4">
                <wp:simplePos x="0" y="0"/>
                <wp:positionH relativeFrom="margin">
                  <wp:align>right</wp:align>
                </wp:positionH>
                <wp:positionV relativeFrom="paragraph">
                  <wp:posOffset>3175</wp:posOffset>
                </wp:positionV>
                <wp:extent cx="1828800" cy="6829425"/>
                <wp:effectExtent l="0" t="0" r="0" b="9525"/>
                <wp:wrapTight wrapText="bothSides">
                  <wp:wrapPolygon edited="0">
                    <wp:start x="0" y="0"/>
                    <wp:lineTo x="0" y="21570"/>
                    <wp:lineTo x="21375" y="21570"/>
                    <wp:lineTo x="21375" y="0"/>
                    <wp:lineTo x="0" y="0"/>
                  </wp:wrapPolygon>
                </wp:wrapTight>
                <wp:docPr id="866532757" name="Groupe 866532757"/>
                <wp:cNvGraphicFramePr/>
                <a:graphic xmlns:a="http://schemas.openxmlformats.org/drawingml/2006/main">
                  <a:graphicData uri="http://schemas.microsoft.com/office/word/2010/wordprocessingGroup">
                    <wpg:wgp>
                      <wpg:cNvGrpSpPr/>
                      <wpg:grpSpPr>
                        <a:xfrm>
                          <a:off x="0" y="0"/>
                          <a:ext cx="1828800" cy="6829426"/>
                          <a:chOff x="0" y="0"/>
                          <a:chExt cx="1828801" cy="3601890"/>
                        </a:xfrm>
                      </wpg:grpSpPr>
                      <wps:wsp>
                        <wps:cNvPr id="1763978303" name="Rectangle 1763978303"/>
                        <wps:cNvSpPr/>
                        <wps:spPr>
                          <a:xfrm>
                            <a:off x="0" y="0"/>
                            <a:ext cx="1828800" cy="12558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261771" name="Rectangle 639261771"/>
                        <wps:cNvSpPr/>
                        <wps:spPr>
                          <a:xfrm>
                            <a:off x="1" y="381793"/>
                            <a:ext cx="1828800" cy="32200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902C5" w14:textId="77777777" w:rsidR="00A936A7" w:rsidRPr="00FA5CB7" w:rsidRDefault="00A936A7" w:rsidP="00A936A7">
                              <w:pPr>
                                <w:pStyle w:val="Sansinterligne"/>
                                <w:rPr>
                                  <w:i/>
                                  <w:iCs/>
                                  <w:sz w:val="16"/>
                                  <w:szCs w:val="16"/>
                                </w:rPr>
                              </w:pPr>
                              <w:r w:rsidRPr="00FA5CB7">
                                <w:rPr>
                                  <w:i/>
                                  <w:iCs/>
                                  <w:sz w:val="16"/>
                                  <w:szCs w:val="16"/>
                                </w:rPr>
                                <w:t>A l’origine de la fondation de Santa Clara en 1689, on trouve le besoin de la part du gouvernement espagnol de stimuler le potentiel agricole du pays et la nécessité d’une partie des habitants de la cité de Remedios de s´éloigner de la côte à cause des attaques constantes des corsaires et des pirates. Santa Clara est aujourd’hui le chef-lieu de la province Villa Clara, et la cinquième ville en superficie du pays.</w:t>
                              </w:r>
                            </w:p>
                            <w:p w14:paraId="26FC2073" w14:textId="77777777" w:rsidR="00A936A7" w:rsidRPr="00FA5CB7" w:rsidRDefault="00A936A7" w:rsidP="00A936A7">
                              <w:pPr>
                                <w:pStyle w:val="Sansinterligne"/>
                                <w:rPr>
                                  <w:i/>
                                  <w:iCs/>
                                  <w:sz w:val="16"/>
                                  <w:szCs w:val="16"/>
                                </w:rPr>
                              </w:pPr>
                            </w:p>
                            <w:p w14:paraId="3175B04C" w14:textId="77777777" w:rsidR="00A936A7" w:rsidRPr="00FA5CB7" w:rsidRDefault="00A936A7" w:rsidP="00A936A7">
                              <w:pPr>
                                <w:pStyle w:val="Sansinterligne"/>
                                <w:rPr>
                                  <w:i/>
                                  <w:iCs/>
                                  <w:sz w:val="16"/>
                                  <w:szCs w:val="16"/>
                                </w:rPr>
                              </w:pPr>
                              <w:r w:rsidRPr="00FA5CB7">
                                <w:rPr>
                                  <w:i/>
                                  <w:iCs/>
                                  <w:sz w:val="16"/>
                                  <w:szCs w:val="16"/>
                                </w:rPr>
                                <w:t>En la mémoire du Che et de la révolution :</w:t>
                              </w:r>
                            </w:p>
                            <w:p w14:paraId="0AF92942" w14:textId="77777777" w:rsidR="00A936A7" w:rsidRPr="00FA5CB7" w:rsidRDefault="00A936A7" w:rsidP="00A936A7">
                              <w:pPr>
                                <w:pStyle w:val="Sansinterligne"/>
                                <w:rPr>
                                  <w:i/>
                                  <w:iCs/>
                                  <w:sz w:val="16"/>
                                  <w:szCs w:val="16"/>
                                </w:rPr>
                              </w:pPr>
                              <w:r w:rsidRPr="00FA5CB7">
                                <w:rPr>
                                  <w:i/>
                                  <w:iCs/>
                                  <w:sz w:val="16"/>
                                  <w:szCs w:val="16"/>
                                </w:rPr>
                                <w:t>30 ans après la Bataille de Santa Clara, en 1988, une grande place ainsi qu’un musée furent construits. Le musée à travers des objets, des photographies et des documents, expose les différentes étapes de sa vie. Une salle d´ambiance solennelle fut aménagée en 1997 lorsque l’on a retrouvé sa dépouille. L´un des murs y accueille les niches où sont conservés ses ossements ainsi que ceux de ses compagnons de Bolivie.</w:t>
                              </w:r>
                            </w:p>
                            <w:p w14:paraId="13B06DB2" w14:textId="77777777" w:rsidR="00A936A7" w:rsidRPr="00FA5CB7" w:rsidRDefault="00A936A7" w:rsidP="00A936A7">
                              <w:pPr>
                                <w:pStyle w:val="Sansinterligne"/>
                                <w:rPr>
                                  <w:i/>
                                  <w:iCs/>
                                  <w:sz w:val="16"/>
                                  <w:szCs w:val="16"/>
                                </w:rPr>
                              </w:pPr>
                            </w:p>
                            <w:p w14:paraId="726CF949" w14:textId="77777777" w:rsidR="00A936A7" w:rsidRPr="00464268" w:rsidRDefault="00A936A7" w:rsidP="00A936A7">
                              <w:pPr>
                                <w:pStyle w:val="Sansinterligne"/>
                                <w:rPr>
                                  <w:i/>
                                  <w:iCs/>
                                  <w:sz w:val="16"/>
                                  <w:szCs w:val="16"/>
                                </w:rPr>
                              </w:pPr>
                              <w:r w:rsidRPr="00FA5CB7">
                                <w:rPr>
                                  <w:i/>
                                  <w:iCs/>
                                  <w:sz w:val="16"/>
                                  <w:szCs w:val="16"/>
                                </w:rPr>
                                <w:t xml:space="preserve">Le Monument du Déraillement du Train blindé qui est un symbole fort de la victoire des révolutionnaires sur l’armée de Batista. Les derniers jours du mois de décembre 1958, 18 guérilleros commandés par le Che on fait dérailler un train blindé de 27 wagons, de l’armée de Batista, transportant plus de 400 soldats et des armes vers la région orientale du pays. Un monument a été érigé en 1971 en mémoire de cet événement et des années plus tard, en 1986, un nouveau concept artistique fut adopté pour le lieu en s’appuyant sur cinq éléments : quatre wagons et le bulldozer utilisé pour déplacer les </w:t>
                              </w:r>
                              <w:proofErr w:type="gramStart"/>
                              <w:r w:rsidRPr="00FA5CB7">
                                <w:rPr>
                                  <w:i/>
                                  <w:iCs/>
                                  <w:sz w:val="16"/>
                                  <w:szCs w:val="16"/>
                                </w:rPr>
                                <w:t>voies.</w:t>
                              </w:r>
                              <w:r w:rsidRPr="002F721F">
                                <w:rPr>
                                  <w:i/>
                                  <w:iCs/>
                                  <w:sz w:val="16"/>
                                  <w:szCs w:val="16"/>
                                </w:rPr>
                                <w:t>.</w:t>
                              </w:r>
                              <w:proofErr w:type="gramEnd"/>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043289390" name="Zone de texte 1043289390"/>
                        <wps:cNvSpPr txBox="1"/>
                        <wps:spPr>
                          <a:xfrm>
                            <a:off x="0" y="106231"/>
                            <a:ext cx="1828800" cy="3408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C91EC" w14:textId="77777777" w:rsidR="00A936A7" w:rsidRPr="00230013" w:rsidRDefault="00A936A7" w:rsidP="00A936A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Santa Clara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99125" id="Groupe 866532757" o:spid="_x0000_s1042" style="position:absolute;margin-left:92.8pt;margin-top:.25pt;width:2in;height:537.75pt;z-index:-251630592;mso-wrap-distance-left:18pt;mso-wrap-distance-right:18pt;mso-position-horizontal:right;mso-position-horizontal-relative:margin;mso-width-relative:margin;mso-height-relative:margin" coordsize="18288,3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">
                <v:rect id="Rectangle 1763978303" o:spid="_x0000_s1043" style="position:absolute;width:18288;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" fillcolor="#5b9bd5 [3204]" stroked="f" strokeweight="1pt"/>
                <v:rect id="Rectangle 639261771" o:spid="_x0000_s1044" style="position:absolute;top:3817;width:18288;height:3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" fillcolor="#5b9bd5 [3204]" stroked="f" strokeweight="1pt">
                  <v:textbox inset=",14.4pt,8.64pt,18pt">
                    <w:txbxContent>
                      <w:p w14:paraId="574902C5" w14:textId="77777777" w:rsidR="00A936A7" w:rsidRPr="00FA5CB7" w:rsidRDefault="00A936A7" w:rsidP="00A936A7">
                        <w:pPr>
                          <w:pStyle w:val="Sansinterligne"/>
                          <w:rPr>
                            <w:i/>
                            <w:iCs/>
                            <w:sz w:val="16"/>
                            <w:szCs w:val="16"/>
                          </w:rPr>
                        </w:pPr>
                        <w:r w:rsidRPr="00FA5CB7">
                          <w:rPr>
                            <w:i/>
                            <w:iCs/>
                            <w:sz w:val="16"/>
                            <w:szCs w:val="16"/>
                          </w:rPr>
                          <w:t>A l’origine de la fondation de Santa Clara en 1689, on trouve le besoin de la part du gouvernement espagnol de stimuler le potentiel agricole du pays et la nécessité d’une partie des habitants de la cité de Remedios de s´éloigner de la côte à cause des attaques constantes des corsaires et des pirates. Santa Clara est aujourd’hui le chef-lieu de la province Villa Clara, et la cinquième ville en superficie du pays.</w:t>
                        </w:r>
                      </w:p>
                      <w:p w14:paraId="26FC2073" w14:textId="77777777" w:rsidR="00A936A7" w:rsidRPr="00FA5CB7" w:rsidRDefault="00A936A7" w:rsidP="00A936A7">
                        <w:pPr>
                          <w:pStyle w:val="Sansinterligne"/>
                          <w:rPr>
                            <w:i/>
                            <w:iCs/>
                            <w:sz w:val="16"/>
                            <w:szCs w:val="16"/>
                          </w:rPr>
                        </w:pPr>
                      </w:p>
                      <w:p w14:paraId="3175B04C" w14:textId="77777777" w:rsidR="00A936A7" w:rsidRPr="00FA5CB7" w:rsidRDefault="00A936A7" w:rsidP="00A936A7">
                        <w:pPr>
                          <w:pStyle w:val="Sansinterligne"/>
                          <w:rPr>
                            <w:i/>
                            <w:iCs/>
                            <w:sz w:val="16"/>
                            <w:szCs w:val="16"/>
                          </w:rPr>
                        </w:pPr>
                        <w:r w:rsidRPr="00FA5CB7">
                          <w:rPr>
                            <w:i/>
                            <w:iCs/>
                            <w:sz w:val="16"/>
                            <w:szCs w:val="16"/>
                          </w:rPr>
                          <w:t>En la mémoire du Che et de la révolution :</w:t>
                        </w:r>
                      </w:p>
                      <w:p w14:paraId="0AF92942" w14:textId="77777777" w:rsidR="00A936A7" w:rsidRPr="00FA5CB7" w:rsidRDefault="00A936A7" w:rsidP="00A936A7">
                        <w:pPr>
                          <w:pStyle w:val="Sansinterligne"/>
                          <w:rPr>
                            <w:i/>
                            <w:iCs/>
                            <w:sz w:val="16"/>
                            <w:szCs w:val="16"/>
                          </w:rPr>
                        </w:pPr>
                        <w:r w:rsidRPr="00FA5CB7">
                          <w:rPr>
                            <w:i/>
                            <w:iCs/>
                            <w:sz w:val="16"/>
                            <w:szCs w:val="16"/>
                          </w:rPr>
                          <w:t>30 ans après la Bataille de Santa Clara, en 1988, une grande place ainsi qu’un musée furent construits. Le musée à travers des objets, des photographies et des documents, expose les différentes étapes de sa vie. Une salle d´ambiance solennelle fut aménagée en 1997 lorsque l’on a retrouvé sa dépouille. L´un des murs y accueille les niches où sont conservés ses ossements ainsi que ceux de ses compagnons de Bolivie.</w:t>
                        </w:r>
                      </w:p>
                      <w:p w14:paraId="13B06DB2" w14:textId="77777777" w:rsidR="00A936A7" w:rsidRPr="00FA5CB7" w:rsidRDefault="00A936A7" w:rsidP="00A936A7">
                        <w:pPr>
                          <w:pStyle w:val="Sansinterligne"/>
                          <w:rPr>
                            <w:i/>
                            <w:iCs/>
                            <w:sz w:val="16"/>
                            <w:szCs w:val="16"/>
                          </w:rPr>
                        </w:pPr>
                      </w:p>
                      <w:p w14:paraId="726CF949" w14:textId="77777777" w:rsidR="00A936A7" w:rsidRPr="00464268" w:rsidRDefault="00A936A7" w:rsidP="00A936A7">
                        <w:pPr>
                          <w:pStyle w:val="Sansinterligne"/>
                          <w:rPr>
                            <w:i/>
                            <w:iCs/>
                            <w:sz w:val="16"/>
                            <w:szCs w:val="16"/>
                          </w:rPr>
                        </w:pPr>
                        <w:r w:rsidRPr="00FA5CB7">
                          <w:rPr>
                            <w:i/>
                            <w:iCs/>
                            <w:sz w:val="16"/>
                            <w:szCs w:val="16"/>
                          </w:rPr>
                          <w:t xml:space="preserve">Le Monument du Déraillement du Train blindé qui est un symbole fort de la victoire des révolutionnaires sur l’armée de Batista. Les derniers jours du mois de décembre 1958, 18 guérilleros commandés par le Che on fait dérailler un train blindé de 27 wagons, de l’armée de Batista, transportant plus de 400 soldats et des armes vers la région orientale du pays. Un monument a été érigé en 1971 en mémoire de cet événement et des années plus tard, en 1986, un nouveau concept artistique fut adopté pour le lieu en s’appuyant sur cinq éléments : quatre wagons et le bulldozer utilisé pour déplacer les </w:t>
                        </w:r>
                        <w:proofErr w:type="gramStart"/>
                        <w:r w:rsidRPr="00FA5CB7">
                          <w:rPr>
                            <w:i/>
                            <w:iCs/>
                            <w:sz w:val="16"/>
                            <w:szCs w:val="16"/>
                          </w:rPr>
                          <w:t>voies.</w:t>
                        </w:r>
                        <w:r w:rsidRPr="002F721F">
                          <w:rPr>
                            <w:i/>
                            <w:iCs/>
                            <w:sz w:val="16"/>
                            <w:szCs w:val="16"/>
                          </w:rPr>
                          <w:t>.</w:t>
                        </w:r>
                        <w:proofErr w:type="gramEnd"/>
                      </w:p>
                    </w:txbxContent>
                  </v:textbox>
                </v:rect>
                <v:shape id="Zone de texte 1043289390" o:spid="_x0000_s1045" type="#_x0000_t202" style="position:absolute;top:1062;width:18288;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" fillcolor="white [3212]" stroked="f" strokeweight=".5pt">
                  <v:textbox inset=",7.2pt,,7.2pt">
                    <w:txbxContent>
                      <w:p w14:paraId="13BC91EC" w14:textId="77777777" w:rsidR="00A936A7" w:rsidRPr="00230013" w:rsidRDefault="00A936A7" w:rsidP="00A936A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Santa Clara</w:t>
                        </w:r>
                      </w:p>
                    </w:txbxContent>
                  </v:textbox>
                </v:shape>
                <w10:wrap type="tight" anchorx="margin"/>
              </v:group>
            </w:pict>
          </mc:Fallback>
        </mc:AlternateContent>
      </w:r>
      <w:r w:rsidR="00C26BAA"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6ème JOUR – TRINIDAD / SANTA CLARA / VARADERO (</w:t>
      </w:r>
      <w:r w:rsidR="000C0925"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00C26BAA"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H00</w:t>
      </w:r>
      <w:r w:rsidR="00EC0658"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000C0925"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32</w:t>
      </w:r>
      <w:r w:rsidR="00EC0658"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8km</w:t>
      </w:r>
      <w:r w:rsidR="00C26BAA" w:rsidRPr="0062351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C26BAA" w:rsidRPr="00623515">
        <w:rPr>
          <w:b/>
          <w:bCs/>
          <w:noProof/>
        </w:rPr>
        <w:t xml:space="preserve"> </w:t>
      </w:r>
    </w:p>
    <w:p w14:paraId="1F9197EB" w14:textId="6357BA88" w:rsidR="00A936A7" w:rsidRDefault="00A936A7" w:rsidP="00A936A7">
      <w:pPr>
        <w:pStyle w:val="Sansinterligne"/>
        <w:rPr>
          <w:b/>
          <w:bCs/>
        </w:rPr>
      </w:pPr>
      <w:bookmarkStart w:id="4" w:name="_Hlk42177901"/>
      <w:r>
        <w:t xml:space="preserve">Petit déjeuner puis vous partirez de Trinidad en direction de </w:t>
      </w:r>
      <w:r w:rsidRPr="00AB0A2B">
        <w:rPr>
          <w:b/>
          <w:bCs/>
        </w:rPr>
        <w:t xml:space="preserve">Santa Clara, ville historique </w:t>
      </w:r>
      <w:r w:rsidRPr="00E32A15">
        <w:rPr>
          <w:b/>
          <w:bCs/>
        </w:rPr>
        <w:t>où sont conservés les restes de Ché Guevara</w:t>
      </w:r>
      <w:r>
        <w:rPr>
          <w:b/>
          <w:bCs/>
        </w:rPr>
        <w:t>.</w:t>
      </w:r>
    </w:p>
    <w:p w14:paraId="3FF3B078" w14:textId="28A13B1F" w:rsidR="00A936A7" w:rsidRPr="00B83377" w:rsidRDefault="00A936A7" w:rsidP="00A936A7">
      <w:pPr>
        <w:pStyle w:val="Sansinterligne"/>
        <w:rPr>
          <w:rStyle w:val="Accentuationlgre"/>
        </w:rPr>
      </w:pPr>
      <w:r w:rsidRPr="00134421">
        <w:rPr>
          <w:rStyle w:val="Accentuationlgre"/>
        </w:rPr>
        <w:t>Sa position géographique, au centre du pays, a fait de cette ville un point stratégique à l’époque de la dernière étape de la lutte révolutionnaire à la fin des années cinquante. Dans le but d´assurer le contrôle politico-administratif et militaire de la province et empêcher le déplacement des troupes ennemies de l´ouest vers l´est du pays, la direction de l´Armée rebelle choisi</w:t>
      </w:r>
      <w:r w:rsidR="00B83377" w:rsidRPr="00134421">
        <w:rPr>
          <w:rStyle w:val="Accentuationlgre"/>
        </w:rPr>
        <w:t>t</w:t>
      </w:r>
      <w:r w:rsidRPr="00134421">
        <w:rPr>
          <w:rStyle w:val="Accentuationlgre"/>
        </w:rPr>
        <w:t xml:space="preserve"> le Che pour diriger l´invasion à Santa Clara. Il devien</w:t>
      </w:r>
      <w:r w:rsidR="00B83377" w:rsidRPr="00134421">
        <w:rPr>
          <w:rStyle w:val="Accentuationlgre"/>
        </w:rPr>
        <w:t>dra</w:t>
      </w:r>
      <w:r w:rsidRPr="00134421">
        <w:rPr>
          <w:rStyle w:val="Accentuationlgre"/>
        </w:rPr>
        <w:t xml:space="preserve"> un mythe et le héros local, après sa mort en Bolivie.</w:t>
      </w:r>
    </w:p>
    <w:p w14:paraId="67B11EFF" w14:textId="77777777" w:rsidR="00A936A7" w:rsidRDefault="00A936A7" w:rsidP="00A936A7">
      <w:pPr>
        <w:pStyle w:val="Sansinterligne"/>
      </w:pPr>
      <w:bookmarkStart w:id="5" w:name="_Hlk137114514"/>
      <w:r>
        <w:t xml:space="preserve">Dans cette ville aujourd’hui sanctuaire vous </w:t>
      </w:r>
      <w:r w:rsidRPr="00AB0A2B">
        <w:rPr>
          <w:b/>
          <w:bCs/>
        </w:rPr>
        <w:t>visit</w:t>
      </w:r>
      <w:r>
        <w:rPr>
          <w:b/>
          <w:bCs/>
        </w:rPr>
        <w:t>erez</w:t>
      </w:r>
      <w:r w:rsidRPr="00AB0A2B">
        <w:rPr>
          <w:b/>
          <w:bCs/>
        </w:rPr>
        <w:t xml:space="preserve"> </w:t>
      </w:r>
      <w:r>
        <w:rPr>
          <w:b/>
          <w:bCs/>
        </w:rPr>
        <w:t>les monuments en la mémoire</w:t>
      </w:r>
      <w:r w:rsidRPr="00AB0A2B">
        <w:rPr>
          <w:b/>
          <w:bCs/>
        </w:rPr>
        <w:t xml:space="preserve"> du Che</w:t>
      </w:r>
      <w:r>
        <w:t xml:space="preserve"> </w:t>
      </w:r>
      <w:r w:rsidRPr="0030086E">
        <w:t xml:space="preserve">(fermés </w:t>
      </w:r>
      <w:r>
        <w:t xml:space="preserve">jours </w:t>
      </w:r>
      <w:r w:rsidRPr="0030086E">
        <w:t>fériés et lundi).</w:t>
      </w:r>
    </w:p>
    <w:p w14:paraId="326C944D" w14:textId="77777777" w:rsidR="00A936A7" w:rsidRDefault="00A936A7" w:rsidP="00A936A7">
      <w:pPr>
        <w:pStyle w:val="Sansinterligne"/>
      </w:pPr>
      <w:r>
        <w:rPr>
          <w:b/>
          <w:bCs/>
        </w:rPr>
        <w:t>Arrêt au</w:t>
      </w:r>
      <w:r w:rsidRPr="00AB0A2B">
        <w:rPr>
          <w:b/>
          <w:bCs/>
        </w:rPr>
        <w:t xml:space="preserve"> monument </w:t>
      </w:r>
      <w:r>
        <w:rPr>
          <w:b/>
          <w:bCs/>
        </w:rPr>
        <w:t xml:space="preserve">du Déraillement </w:t>
      </w:r>
      <w:r w:rsidRPr="00AB0A2B">
        <w:rPr>
          <w:b/>
          <w:bCs/>
        </w:rPr>
        <w:t xml:space="preserve">du Train </w:t>
      </w:r>
      <w:r>
        <w:rPr>
          <w:b/>
          <w:bCs/>
        </w:rPr>
        <w:t>b</w:t>
      </w:r>
      <w:r w:rsidRPr="00AB0A2B">
        <w:rPr>
          <w:b/>
          <w:bCs/>
        </w:rPr>
        <w:t>lindé</w:t>
      </w:r>
      <w:r>
        <w:t>, qui est un symbole fort de la victoire des révolutionnaires sur l’armée de Batista.</w:t>
      </w:r>
    </w:p>
    <w:bookmarkEnd w:id="5"/>
    <w:p w14:paraId="0D911843" w14:textId="77777777" w:rsidR="00A936A7" w:rsidRPr="009B1376" w:rsidRDefault="00A936A7" w:rsidP="00A936A7">
      <w:pPr>
        <w:pStyle w:val="Sansinterligne"/>
        <w:rPr>
          <w:rFonts w:cstheme="minorHAnsi"/>
        </w:rPr>
      </w:pPr>
      <w:r w:rsidRPr="009B1376">
        <w:rPr>
          <w:rFonts w:cstheme="minorHAnsi"/>
        </w:rPr>
        <w:t>Déjeuner sur place.</w:t>
      </w:r>
    </w:p>
    <w:p w14:paraId="125C67E2" w14:textId="77777777" w:rsidR="00A936A7" w:rsidRPr="009B1376" w:rsidRDefault="00A936A7" w:rsidP="00A936A7">
      <w:pPr>
        <w:pStyle w:val="Sansinterligne"/>
        <w:rPr>
          <w:rFonts w:cstheme="minorHAnsi"/>
        </w:rPr>
      </w:pPr>
      <w:r w:rsidRPr="009B1376">
        <w:rPr>
          <w:rFonts w:cstheme="minorHAnsi"/>
          <w:b/>
          <w:bCs/>
        </w:rPr>
        <w:t>Continuation pour Varadero et ses superbes plages</w:t>
      </w:r>
      <w:r w:rsidRPr="009B1376">
        <w:rPr>
          <w:rFonts w:cstheme="minorHAnsi"/>
        </w:rPr>
        <w:t>.</w:t>
      </w:r>
    </w:p>
    <w:p w14:paraId="7E09FCA6" w14:textId="77777777" w:rsidR="00A936A7" w:rsidRPr="009B1376" w:rsidRDefault="00A936A7" w:rsidP="00A936A7">
      <w:pPr>
        <w:pStyle w:val="Sansinterligne"/>
        <w:rPr>
          <w:rStyle w:val="lev"/>
          <w:rFonts w:cstheme="minorHAnsi"/>
          <w:b w:val="0"/>
        </w:rPr>
      </w:pPr>
      <w:r w:rsidRPr="009B1376">
        <w:rPr>
          <w:rStyle w:val="lev"/>
          <w:rFonts w:cstheme="minorHAnsi"/>
          <w:b w:val="0"/>
        </w:rPr>
        <w:t xml:space="preserve">Arrivée et installation à Varadero. </w:t>
      </w:r>
    </w:p>
    <w:p w14:paraId="602E6B4E" w14:textId="77777777" w:rsidR="00A936A7" w:rsidRPr="009B1376" w:rsidRDefault="00A936A7" w:rsidP="00A936A7">
      <w:pPr>
        <w:pStyle w:val="Sansinterligne"/>
        <w:rPr>
          <w:rFonts w:cstheme="minorHAnsi"/>
        </w:rPr>
      </w:pPr>
      <w:r w:rsidRPr="009B1376">
        <w:rPr>
          <w:rFonts w:cstheme="minorHAnsi"/>
        </w:rPr>
        <w:t>Dîner et nuit en All Inclusive à votre Hôtel.</w:t>
      </w:r>
    </w:p>
    <w:p w14:paraId="25D95547" w14:textId="648A1990" w:rsidR="00C26BAA" w:rsidRPr="00765331" w:rsidRDefault="00C26BAA" w:rsidP="00A936A7">
      <w:pPr>
        <w:pStyle w:val="Sansinterligne"/>
        <w:rPr>
          <w:rStyle w:val="lev"/>
          <w:b w:val="0"/>
          <w:bCs w:val="0"/>
        </w:rPr>
      </w:pPr>
      <w:r w:rsidRPr="00765331">
        <w:rPr>
          <w:rStyle w:val="lev"/>
          <w:b w:val="0"/>
          <w:bCs w:val="0"/>
        </w:rPr>
        <w:t>(</w:t>
      </w:r>
      <w:proofErr w:type="gramStart"/>
      <w:r w:rsidRPr="00765331">
        <w:rPr>
          <w:rStyle w:val="lev"/>
          <w:b w:val="0"/>
          <w:bCs w:val="0"/>
        </w:rPr>
        <w:t>P.déj</w:t>
      </w:r>
      <w:proofErr w:type="gramEnd"/>
      <w:r w:rsidRPr="00765331">
        <w:rPr>
          <w:rStyle w:val="lev"/>
          <w:b w:val="0"/>
          <w:bCs w:val="0"/>
        </w:rPr>
        <w:t>-Déj-Dîn)</w:t>
      </w:r>
    </w:p>
    <w:bookmarkEnd w:id="4"/>
    <w:p w14:paraId="1DA94D07" w14:textId="038C589E" w:rsidR="00C26BAA" w:rsidRPr="00551471" w:rsidRDefault="00C26BAA" w:rsidP="00C26BAA">
      <w:pPr>
        <w:pStyle w:val="Sansinterligne"/>
        <w:rPr>
          <w:rFonts w:cs="Arial"/>
          <w14:shadow w14:blurRad="50800" w14:dist="38100" w14:dir="2700000" w14:sx="100000" w14:sy="100000" w14:kx="0" w14:ky="0" w14:algn="tl">
            <w14:srgbClr w14:val="000000">
              <w14:alpha w14:val="60000"/>
            </w14:srgbClr>
          </w14:shadow>
        </w:rPr>
      </w:pPr>
    </w:p>
    <w:p w14:paraId="02FCBCEB" w14:textId="34E7106D" w:rsidR="00C26BAA" w:rsidRPr="00230013" w:rsidRDefault="00C26BAA"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w:t>
      </w:r>
      <w:r w:rsidRPr="009957AA">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VARADERO</w:t>
      </w:r>
    </w:p>
    <w:p w14:paraId="34E83FC4" w14:textId="77777777" w:rsidR="00C26BAA" w:rsidRPr="00556B4A" w:rsidRDefault="00C26BAA" w:rsidP="00C26BAA">
      <w:pPr>
        <w:pStyle w:val="Sansinterligne"/>
        <w:rPr>
          <w:rStyle w:val="lev"/>
        </w:rPr>
      </w:pPr>
      <w:bookmarkStart w:id="6" w:name="_Hlk42177924"/>
      <w:r w:rsidRPr="00556B4A">
        <w:rPr>
          <w:rStyle w:val="lev"/>
        </w:rPr>
        <w:t>Journée libre en All Inclusive.</w:t>
      </w:r>
    </w:p>
    <w:bookmarkEnd w:id="6"/>
    <w:p w14:paraId="4CE3051E" w14:textId="3CB292D6" w:rsidR="00C26BAA" w:rsidRDefault="00C26BAA" w:rsidP="00C26BAA">
      <w:pPr>
        <w:pStyle w:val="Sansinterligne"/>
        <w:rPr>
          <w:rFonts w:cs="Arial"/>
          <w:noProof/>
          <w:sz w:val="20"/>
          <w:szCs w:val="20"/>
        </w:rPr>
      </w:pPr>
      <w:r>
        <w:t>Animations sportives, possibilité d’excursions et soirées animées.</w:t>
      </w:r>
      <w:r w:rsidRPr="00E86834">
        <w:rPr>
          <w:rFonts w:cs="Arial"/>
          <w:noProof/>
          <w:sz w:val="20"/>
          <w:szCs w:val="20"/>
        </w:rPr>
        <w:t xml:space="preserve"> </w:t>
      </w:r>
    </w:p>
    <w:p w14:paraId="29B80146" w14:textId="03FF3CF1" w:rsidR="003702F9" w:rsidRDefault="003702F9" w:rsidP="00C26BAA">
      <w:pPr>
        <w:pStyle w:val="Sansinterligne"/>
      </w:pPr>
      <w:r w:rsidRPr="003702F9">
        <w:t>Nous demander la liste des excursions possibles.</w:t>
      </w:r>
    </w:p>
    <w:p w14:paraId="36569644" w14:textId="1395BC21" w:rsidR="00C26BAA" w:rsidRDefault="00C26BAA" w:rsidP="00C26BAA">
      <w:pPr>
        <w:pStyle w:val="Sansinterligne"/>
        <w:rPr>
          <w:rFonts w:eastAsiaTheme="majorEastAsia"/>
        </w:rPr>
      </w:pPr>
    </w:p>
    <w:p w14:paraId="32CF7E34" w14:textId="67A48EC5" w:rsidR="00C26BAA" w:rsidRPr="00230013" w:rsidRDefault="00C26BAA"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8</w:t>
      </w:r>
      <w:r w:rsidRPr="009957AA">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VARADERO / LA HAVANE / PARIS (2H</w:t>
      </w:r>
      <w:r w:rsidR="00EC0658">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00EC0658">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160km</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5D296003" w14:textId="77777777" w:rsidR="00C26BAA" w:rsidRPr="00E86834" w:rsidRDefault="00C26BAA" w:rsidP="00C26BAA">
      <w:pPr>
        <w:pStyle w:val="Sansinterligne"/>
      </w:pPr>
      <w:r w:rsidRPr="00E86834">
        <w:t>Petit déjeuner.</w:t>
      </w:r>
    </w:p>
    <w:p w14:paraId="17554C1A" w14:textId="725EFE0D" w:rsidR="00C26BAA" w:rsidRPr="00E4591F" w:rsidRDefault="00C26BAA" w:rsidP="00C26BAA">
      <w:pPr>
        <w:pStyle w:val="Sansinterligne"/>
        <w:rPr>
          <w:b/>
          <w:bCs/>
        </w:rPr>
      </w:pPr>
      <w:r w:rsidRPr="00E4591F">
        <w:rPr>
          <w:b/>
          <w:bCs/>
        </w:rPr>
        <w:t>Dernière matinée libre.</w:t>
      </w:r>
    </w:p>
    <w:p w14:paraId="3E554255" w14:textId="77777777" w:rsidR="00C26BAA" w:rsidRPr="00E86834" w:rsidRDefault="00C26BAA" w:rsidP="00C26BAA">
      <w:pPr>
        <w:pStyle w:val="Sansinterligne"/>
      </w:pPr>
      <w:r w:rsidRPr="00E86834">
        <w:t xml:space="preserve">Déjeuner. </w:t>
      </w:r>
    </w:p>
    <w:p w14:paraId="67DE9C41" w14:textId="14E34E97" w:rsidR="00C26BAA" w:rsidRDefault="00C26BAA" w:rsidP="00C26BAA">
      <w:pPr>
        <w:pStyle w:val="Sansinterligne"/>
      </w:pPr>
      <w:r>
        <w:t xml:space="preserve">Dans l'après-midi, transfert à l'aéroport de </w:t>
      </w:r>
      <w:r w:rsidRPr="00E86834">
        <w:t>La Havane</w:t>
      </w:r>
      <w:r>
        <w:t xml:space="preserve"> (1</w:t>
      </w:r>
      <w:r w:rsidR="00EC0658">
        <w:t>6</w:t>
      </w:r>
      <w:r>
        <w:t>0 km).</w:t>
      </w:r>
      <w:r w:rsidRPr="00522B99">
        <w:rPr>
          <w:rFonts w:eastAsia="Times New Roman" w:cs="Times New Roman"/>
          <w:noProof/>
          <w:sz w:val="20"/>
          <w:szCs w:val="20"/>
        </w:rPr>
        <w:t xml:space="preserve"> </w:t>
      </w:r>
    </w:p>
    <w:p w14:paraId="621D6099" w14:textId="77777777" w:rsidR="00C26BAA" w:rsidRDefault="00C26BAA" w:rsidP="00C26BAA">
      <w:pPr>
        <w:pStyle w:val="Sansinterligne"/>
      </w:pPr>
      <w:r w:rsidRPr="00E4591F">
        <w:rPr>
          <w:b/>
          <w:bCs/>
        </w:rPr>
        <w:t>Assistance aux formalités d’enregistrement et envol pour la France</w:t>
      </w:r>
      <w:r w:rsidRPr="00E86834">
        <w:t>.</w:t>
      </w:r>
      <w:r w:rsidRPr="00522B99">
        <w:rPr>
          <w:rFonts w:cs="Arial"/>
          <w:noProof/>
          <w:sz w:val="20"/>
          <w:szCs w:val="20"/>
        </w:rPr>
        <w:t xml:space="preserve"> </w:t>
      </w:r>
    </w:p>
    <w:p w14:paraId="1C0FB882" w14:textId="77777777" w:rsidR="00C26BAA" w:rsidRDefault="00C26BAA" w:rsidP="00C26BAA">
      <w:pPr>
        <w:pStyle w:val="Sansinterligne"/>
      </w:pPr>
      <w:r w:rsidRPr="00E86834">
        <w:t>Dîner et nuit à bord.</w:t>
      </w:r>
    </w:p>
    <w:p w14:paraId="22260E6C" w14:textId="1A013AA9" w:rsidR="00C26BAA" w:rsidRPr="00E86834" w:rsidRDefault="00C26BAA" w:rsidP="00C26BAA">
      <w:pPr>
        <w:pStyle w:val="Sansinterligne"/>
      </w:pPr>
      <w:bookmarkStart w:id="7" w:name="_Hlk42178064"/>
      <w:r w:rsidRPr="00E4591F">
        <w:t>(</w:t>
      </w:r>
      <w:proofErr w:type="gramStart"/>
      <w:r w:rsidRPr="00E4591F">
        <w:t>P.déj</w:t>
      </w:r>
      <w:proofErr w:type="gramEnd"/>
      <w:r w:rsidRPr="00E4591F">
        <w:t>-Déj-Dîner à bord)</w:t>
      </w:r>
      <w:r w:rsidRPr="00E95B20">
        <w:t xml:space="preserve"> </w:t>
      </w:r>
    </w:p>
    <w:bookmarkEnd w:id="7"/>
    <w:p w14:paraId="29040BBE" w14:textId="0FD39B17" w:rsidR="00C26BAA" w:rsidRDefault="0025171C" w:rsidP="00C26BAA">
      <w:pPr>
        <w:pStyle w:val="Sansinterligne"/>
        <w:rPr>
          <w:rFonts w:ascii="Arial" w:hAnsi="Arial" w:cs="Arial"/>
        </w:rPr>
      </w:pPr>
      <w:r w:rsidRPr="00F93CF0">
        <w:rPr>
          <w:rFonts w:ascii="Arial" w:hAnsi="Arial" w:cs="Arial"/>
          <w:noProof/>
        </w:rPr>
        <mc:AlternateContent>
          <mc:Choice Requires="wps">
            <w:drawing>
              <wp:anchor distT="91440" distB="91440" distL="114300" distR="114300" simplePos="0" relativeHeight="251659264" behindDoc="0" locked="0" layoutInCell="1" allowOverlap="1" wp14:anchorId="4E98876E" wp14:editId="37D2A897">
                <wp:simplePos x="0" y="0"/>
                <wp:positionH relativeFrom="margin">
                  <wp:posOffset>1648460</wp:posOffset>
                </wp:positionH>
                <wp:positionV relativeFrom="paragraph">
                  <wp:posOffset>11430</wp:posOffset>
                </wp:positionV>
                <wp:extent cx="3048000" cy="1403985"/>
                <wp:effectExtent l="0" t="0" r="0" b="0"/>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3985"/>
                        </a:xfrm>
                        <a:prstGeom prst="rect">
                          <a:avLst/>
                        </a:prstGeom>
                        <a:noFill/>
                        <a:ln w="9525">
                          <a:noFill/>
                          <a:miter lim="800000"/>
                          <a:headEnd/>
                          <a:tailEnd/>
                        </a:ln>
                      </wps:spPr>
                      <wps:txbx>
                        <w:txbxContent>
                          <w:p w14:paraId="7E71B71B" w14:textId="77777777" w:rsidR="00C26BAA" w:rsidRPr="00B83377" w:rsidRDefault="00C26BAA" w:rsidP="00C26BAA">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petits « Plus » inclus dans votre programme :</w:t>
                            </w:r>
                          </w:p>
                          <w:p w14:paraId="6B8A9073" w14:textId="77777777" w:rsidR="00C26BAA" w:rsidRPr="00B83377" w:rsidRDefault="00C26BAA" w:rsidP="00C26BAA">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 en Vieilles Voitures Américaines à La Havane</w:t>
                            </w:r>
                          </w:p>
                          <w:p w14:paraId="3DD47F8B" w14:textId="78D1D49A" w:rsidR="00C26BAA" w:rsidRPr="00B83377" w:rsidRDefault="00C26BAA" w:rsidP="00C26BAA">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Cocktail à La </w:t>
                            </w:r>
                            <w:r w:rsidR="006649E6">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Vieille </w:t>
                            </w: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Havane</w:t>
                            </w:r>
                          </w:p>
                          <w:p w14:paraId="1C2DC367" w14:textId="2E1ED35A" w:rsidR="00C26BAA" w:rsidRPr="00B83377" w:rsidRDefault="00A24AF4" w:rsidP="00C26BAA">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Soirée en musique à Trinidad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8876E" id="Zone de texte 2" o:spid="_x0000_s1046" type="#_x0000_t202" style="position:absolute;margin-left:129.8pt;margin-top:.9pt;width:240pt;height:110.55pt;z-index:2516592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" filled="f" stroked="f">
                <v:textbox style="mso-fit-shape-to-text:t">
                  <w:txbxContent>
                    <w:p w14:paraId="7E71B71B" w14:textId="77777777" w:rsidR="00C26BAA" w:rsidRPr="00B83377" w:rsidRDefault="00C26BAA" w:rsidP="00C26BAA">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petits « Plus » inclus dans votre programme :</w:t>
                      </w:r>
                    </w:p>
                    <w:p w14:paraId="6B8A9073" w14:textId="77777777" w:rsidR="00C26BAA" w:rsidRPr="00B83377" w:rsidRDefault="00C26BAA" w:rsidP="00C26BAA">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 en Vieilles Voitures Américaines à La Havane</w:t>
                      </w:r>
                    </w:p>
                    <w:p w14:paraId="3DD47F8B" w14:textId="78D1D49A" w:rsidR="00C26BAA" w:rsidRPr="00B83377" w:rsidRDefault="00C26BAA" w:rsidP="00C26BAA">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Cocktail à La </w:t>
                      </w:r>
                      <w:r w:rsidR="006649E6">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Vieille </w:t>
                      </w: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Havane</w:t>
                      </w:r>
                    </w:p>
                    <w:p w14:paraId="1C2DC367" w14:textId="2E1ED35A" w:rsidR="00C26BAA" w:rsidRPr="00B83377" w:rsidRDefault="00A24AF4" w:rsidP="00C26BAA">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377">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Soirée en musique à Trinidad</w:t>
                      </w:r>
                    </w:p>
                  </w:txbxContent>
                </v:textbox>
                <w10:wrap type="square" anchorx="margin"/>
              </v:shape>
            </w:pict>
          </mc:Fallback>
        </mc:AlternateContent>
      </w:r>
    </w:p>
    <w:p w14:paraId="1B434EF1" w14:textId="63D2249E" w:rsidR="00C26BAA" w:rsidRPr="00230013" w:rsidRDefault="00C26BAA"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w:t>
      </w:r>
      <w:r w:rsidRPr="009957AA">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PARIS</w:t>
      </w:r>
    </w:p>
    <w:p w14:paraId="00384201" w14:textId="6F98EEA2" w:rsidR="00C26BAA" w:rsidRPr="00E86834" w:rsidRDefault="00C26BAA" w:rsidP="00C26BAA">
      <w:pPr>
        <w:pStyle w:val="Sansinterligne"/>
      </w:pPr>
      <w:bookmarkStart w:id="8" w:name="_Hlk42178082"/>
      <w:r w:rsidRPr="00E86834">
        <w:t>Petit déjeuner à bord.</w:t>
      </w:r>
    </w:p>
    <w:p w14:paraId="0948DAA9" w14:textId="34F6FCE4" w:rsidR="00C26BAA" w:rsidRDefault="00C26BAA" w:rsidP="00C26BAA">
      <w:pPr>
        <w:pStyle w:val="Sansinterligne"/>
      </w:pPr>
      <w:r>
        <w:t xml:space="preserve">Arrivée à </w:t>
      </w:r>
      <w:r w:rsidRPr="00E86834">
        <w:t>Paris.</w:t>
      </w:r>
    </w:p>
    <w:p w14:paraId="4AF94503" w14:textId="12849994" w:rsidR="00C26BAA" w:rsidRPr="008835A6" w:rsidRDefault="00C26BAA" w:rsidP="00C26BAA">
      <w:pPr>
        <w:pStyle w:val="Sansinterligne"/>
      </w:pPr>
      <w:r w:rsidRPr="004C62CC">
        <w:t>(</w:t>
      </w:r>
      <w:proofErr w:type="gramStart"/>
      <w:r w:rsidRPr="004C62CC">
        <w:t>P.déj</w:t>
      </w:r>
      <w:proofErr w:type="gramEnd"/>
      <w:r w:rsidRPr="004C62CC">
        <w:t>- à bord)</w:t>
      </w:r>
    </w:p>
    <w:bookmarkEnd w:id="8"/>
    <w:p w14:paraId="57D94E1C" w14:textId="2166ACE4" w:rsidR="00C26BAA" w:rsidRDefault="00C26BAA" w:rsidP="00C26BAA">
      <w:pPr>
        <w:pStyle w:val="Textebrut"/>
        <w:jc w:val="both"/>
        <w:rPr>
          <w:rFonts w:ascii="Arial" w:hAnsi="Arial" w:cs="Arial"/>
        </w:rPr>
      </w:pPr>
    </w:p>
    <w:p w14:paraId="6F104D9E" w14:textId="77777777" w:rsidR="00A24AF4" w:rsidRDefault="00A24AF4" w:rsidP="00C26BAA">
      <w:pPr>
        <w:pStyle w:val="Textebrut"/>
        <w:jc w:val="both"/>
        <w:rPr>
          <w:rFonts w:ascii="Arial" w:hAnsi="Arial" w:cs="Arial"/>
        </w:rPr>
      </w:pPr>
    </w:p>
    <w:p w14:paraId="1296DAA0" w14:textId="77777777" w:rsidR="00C26BAA" w:rsidRPr="00556B4A" w:rsidRDefault="00C26BAA" w:rsidP="00C26BAA">
      <w:pPr>
        <w:pStyle w:val="Titre1"/>
        <w:spacing w:before="0" w:after="0"/>
        <w:jc w:val="center"/>
        <w:rPr>
          <w:rStyle w:val="Accentuationintense"/>
          <w:rFonts w:asciiTheme="minorHAnsi" w:hAnsiTheme="minorHAnsi"/>
          <w:color w:val="70AD47" w:themeColor="accent6"/>
          <w:sz w:val="22"/>
          <w:szCs w:val="22"/>
        </w:rPr>
      </w:pPr>
      <w:bookmarkStart w:id="9" w:name="_Hlk42178094"/>
      <w:r w:rsidRPr="00556B4A">
        <w:rPr>
          <w:rStyle w:val="Accentuationintense"/>
          <w:rFonts w:asciiTheme="minorHAnsi" w:hAnsiTheme="minorHAnsi"/>
          <w:color w:val="70AD47" w:themeColor="accent6"/>
          <w:sz w:val="22"/>
          <w:szCs w:val="22"/>
        </w:rPr>
        <w:t>L’ordre des visites peut être inversé en fonction d’impératifs locaux</w:t>
      </w:r>
    </w:p>
    <w:p w14:paraId="404DF4BB" w14:textId="1E93F3B8" w:rsidR="00C26BAA" w:rsidRPr="00556B4A" w:rsidRDefault="00C26BAA" w:rsidP="00C26BAA">
      <w:pPr>
        <w:pStyle w:val="Titre1"/>
        <w:spacing w:before="0" w:after="0"/>
        <w:jc w:val="center"/>
        <w:rPr>
          <w:rStyle w:val="Accentuationintense"/>
          <w:rFonts w:asciiTheme="minorHAnsi" w:hAnsiTheme="minorHAnsi"/>
          <w:color w:val="70AD47" w:themeColor="accent6"/>
          <w:sz w:val="22"/>
          <w:szCs w:val="22"/>
        </w:rPr>
      </w:pPr>
      <w:r w:rsidRPr="00556B4A">
        <w:rPr>
          <w:rStyle w:val="Accentuationintense"/>
          <w:rFonts w:asciiTheme="minorHAnsi" w:hAnsiTheme="minorHAnsi"/>
          <w:color w:val="70AD47" w:themeColor="accent6"/>
          <w:sz w:val="22"/>
          <w:szCs w:val="22"/>
        </w:rPr>
        <w:t>Les pourboires pour le guide et le chauffeur ne sont pas inclus, prévoir sans obligation</w:t>
      </w:r>
      <w:r>
        <w:rPr>
          <w:rStyle w:val="Accentuationintense"/>
          <w:rFonts w:asciiTheme="minorHAnsi" w:hAnsiTheme="minorHAnsi"/>
          <w:color w:val="70AD47" w:themeColor="accent6"/>
          <w:sz w:val="22"/>
          <w:szCs w:val="22"/>
        </w:rPr>
        <w:t xml:space="preserve"> </w:t>
      </w:r>
      <w:r w:rsidRPr="00556B4A">
        <w:rPr>
          <w:rStyle w:val="Accentuationintense"/>
          <w:rFonts w:asciiTheme="minorHAnsi" w:hAnsiTheme="minorHAnsi"/>
          <w:color w:val="70AD47" w:themeColor="accent6"/>
          <w:sz w:val="22"/>
          <w:szCs w:val="22"/>
        </w:rPr>
        <w:t>une moyenne de 20/30 € par personne à répartir entre le chauffeur et le guide.</w:t>
      </w:r>
    </w:p>
    <w:bookmarkEnd w:id="9"/>
    <w:p w14:paraId="769C0957" w14:textId="7D6F83C3" w:rsidR="00AE24B9" w:rsidRDefault="00AE24B9" w:rsidP="00C26BAA">
      <w:pPr>
        <w:pStyle w:val="Sansinterligne"/>
      </w:pPr>
      <w:r>
        <w:br w:type="page"/>
      </w:r>
    </w:p>
    <w:p w14:paraId="722640E4" w14:textId="128A7F86" w:rsidR="0025171C" w:rsidRPr="00D67E40" w:rsidRDefault="00A66D3D" w:rsidP="0025171C">
      <w:pPr>
        <w:pStyle w:val="Titre1"/>
        <w:jc w:val="center"/>
      </w:pPr>
      <w:r>
        <w:lastRenderedPageBreak/>
        <w:t xml:space="preserve">GIR - </w:t>
      </w:r>
      <w:r w:rsidR="0025171C">
        <w:t>3 BELLES CUBAINES</w:t>
      </w:r>
    </w:p>
    <w:p w14:paraId="40946290" w14:textId="77777777" w:rsidR="0025171C" w:rsidRDefault="0025171C" w:rsidP="0025171C">
      <w:pPr>
        <w:pStyle w:val="Sous-titre"/>
        <w:jc w:val="center"/>
        <w:rPr>
          <w:sz w:val="22"/>
        </w:rPr>
      </w:pPr>
      <w:r>
        <w:rPr>
          <w:sz w:val="22"/>
        </w:rPr>
        <w:t>9</w:t>
      </w:r>
      <w:r w:rsidRPr="001C6081">
        <w:rPr>
          <w:sz w:val="22"/>
        </w:rPr>
        <w:t xml:space="preserve"> JOURS / </w:t>
      </w:r>
      <w:r>
        <w:rPr>
          <w:sz w:val="22"/>
        </w:rPr>
        <w:t>7</w:t>
      </w:r>
      <w:r w:rsidRPr="001C6081">
        <w:rPr>
          <w:sz w:val="22"/>
        </w:rPr>
        <w:t xml:space="preserve"> NUITS</w:t>
      </w:r>
    </w:p>
    <w:p w14:paraId="17961258" w14:textId="5DB60530" w:rsidR="0025171C" w:rsidRDefault="0025171C" w:rsidP="0025171C">
      <w:pPr>
        <w:pStyle w:val="Sous-titre"/>
        <w:jc w:val="center"/>
        <w:rPr>
          <w:sz w:val="22"/>
        </w:rPr>
      </w:pPr>
      <w:r>
        <w:rPr>
          <w:sz w:val="22"/>
        </w:rPr>
        <w:t>PRIX FORFAITAIRES PAR PERSONNE – départ garantis base 6</w:t>
      </w:r>
      <w:r w:rsidRPr="001C6081">
        <w:rPr>
          <w:sz w:val="22"/>
        </w:rPr>
        <w:br/>
      </w:r>
      <w:r>
        <w:rPr>
          <w:sz w:val="22"/>
        </w:rPr>
        <w:t>Tarif Hors Taxes commissionné</w:t>
      </w:r>
      <w:r w:rsidRPr="001C6081">
        <w:rPr>
          <w:sz w:val="22"/>
        </w:rPr>
        <w:t xml:space="preserve"> </w:t>
      </w:r>
      <w:r>
        <w:rPr>
          <w:sz w:val="22"/>
        </w:rPr>
        <w:t>par</w:t>
      </w:r>
      <w:r w:rsidRPr="001C6081">
        <w:rPr>
          <w:sz w:val="22"/>
        </w:rPr>
        <w:t xml:space="preserve"> </w:t>
      </w:r>
      <w:r>
        <w:rPr>
          <w:sz w:val="22"/>
        </w:rPr>
        <w:t>personne</w:t>
      </w:r>
    </w:p>
    <w:p w14:paraId="734A8040" w14:textId="77777777" w:rsidR="0025171C" w:rsidRPr="00614D60" w:rsidRDefault="0025171C" w:rsidP="0025171C">
      <w:pPr>
        <w:jc w:val="center"/>
        <w:rPr>
          <w:rStyle w:val="lev"/>
          <w:color w:val="FF0000"/>
        </w:rPr>
      </w:pPr>
      <w:r w:rsidRPr="00614D60">
        <w:rPr>
          <w:rStyle w:val="lev"/>
          <w:color w:val="FF0000"/>
        </w:rPr>
        <w:t>Groupes limités à 16 participants</w:t>
      </w:r>
    </w:p>
    <w:tbl>
      <w:tblPr>
        <w:tblStyle w:val="TableauListe3-Accentuation1"/>
        <w:tblpPr w:leftFromText="141" w:rightFromText="141" w:vertAnchor="text" w:horzAnchor="margin" w:tblpXSpec="center" w:tblpY="-62"/>
        <w:tblW w:w="0" w:type="auto"/>
        <w:tblLayout w:type="fixed"/>
        <w:tblLook w:val="0620" w:firstRow="1" w:lastRow="0" w:firstColumn="0" w:lastColumn="0" w:noHBand="1" w:noVBand="1"/>
      </w:tblPr>
      <w:tblGrid>
        <w:gridCol w:w="3539"/>
        <w:gridCol w:w="2126"/>
        <w:gridCol w:w="1843"/>
        <w:gridCol w:w="2268"/>
      </w:tblGrid>
      <w:tr w:rsidR="0025171C" w:rsidRPr="00806F59" w14:paraId="647901ED" w14:textId="77777777" w:rsidTr="00712F81">
        <w:trPr>
          <w:cnfStyle w:val="100000000000" w:firstRow="1" w:lastRow="0" w:firstColumn="0" w:lastColumn="0" w:oddVBand="0" w:evenVBand="0" w:oddHBand="0" w:evenHBand="0" w:firstRowFirstColumn="0" w:firstRowLastColumn="0" w:lastRowFirstColumn="0" w:lastRowLastColumn="0"/>
          <w:trHeight w:val="310"/>
        </w:trPr>
        <w:tc>
          <w:tcPr>
            <w:tcW w:w="3539" w:type="dxa"/>
            <w:tcBorders>
              <w:bottom w:val="single" w:sz="4" w:space="0" w:color="5B9BD5" w:themeColor="accent1"/>
              <w:right w:val="single" w:sz="4" w:space="0" w:color="5B9BD5" w:themeColor="accent1"/>
            </w:tcBorders>
            <w:vAlign w:val="center"/>
          </w:tcPr>
          <w:p w14:paraId="5EAA504C" w14:textId="77777777" w:rsidR="0025171C" w:rsidRPr="00806F59" w:rsidRDefault="0025171C" w:rsidP="0025171C">
            <w:pPr>
              <w:jc w:val="center"/>
            </w:pPr>
            <w:r>
              <w:t>Dates</w:t>
            </w:r>
          </w:p>
        </w:tc>
        <w:tc>
          <w:tcPr>
            <w:tcW w:w="2126" w:type="dxa"/>
            <w:tcBorders>
              <w:left w:val="single" w:sz="4" w:space="0" w:color="5B9BD5" w:themeColor="accent1"/>
              <w:bottom w:val="single" w:sz="4" w:space="0" w:color="5B9BD5" w:themeColor="accent1"/>
            </w:tcBorders>
            <w:vAlign w:val="center"/>
          </w:tcPr>
          <w:p w14:paraId="46D7643A" w14:textId="24C93AC2" w:rsidR="0025171C" w:rsidRPr="00806F59" w:rsidRDefault="0025171C" w:rsidP="0025171C">
            <w:pPr>
              <w:jc w:val="center"/>
            </w:pPr>
            <w:r w:rsidRPr="00806F59">
              <w:t>Tarif</w:t>
            </w:r>
            <w:r>
              <w:t xml:space="preserve"> HT commission agence incluse</w:t>
            </w:r>
          </w:p>
        </w:tc>
        <w:tc>
          <w:tcPr>
            <w:tcW w:w="1843" w:type="dxa"/>
            <w:tcBorders>
              <w:left w:val="single" w:sz="4" w:space="0" w:color="5B9BD5" w:themeColor="accent1"/>
              <w:bottom w:val="single" w:sz="4" w:space="0" w:color="5B9BD5" w:themeColor="accent1"/>
              <w:right w:val="single" w:sz="4" w:space="0" w:color="5B9BD5" w:themeColor="accent1"/>
            </w:tcBorders>
          </w:tcPr>
          <w:p w14:paraId="156A22E3" w14:textId="2EBFF500" w:rsidR="0025171C" w:rsidRDefault="0025171C" w:rsidP="0025171C">
            <w:pPr>
              <w:jc w:val="center"/>
            </w:pPr>
            <w:r>
              <w:t xml:space="preserve">Taux de marge </w:t>
            </w:r>
            <w:r w:rsidR="00A15E77">
              <w:t xml:space="preserve">agence </w:t>
            </w:r>
            <w:r>
              <w:t>14%</w:t>
            </w:r>
          </w:p>
        </w:tc>
        <w:tc>
          <w:tcPr>
            <w:tcW w:w="2268" w:type="dxa"/>
            <w:tcBorders>
              <w:left w:val="single" w:sz="4" w:space="0" w:color="5B9BD5" w:themeColor="accent1"/>
              <w:bottom w:val="single" w:sz="4" w:space="0" w:color="5B9BD5" w:themeColor="accent1"/>
            </w:tcBorders>
          </w:tcPr>
          <w:p w14:paraId="502CDF22" w14:textId="0D27D842" w:rsidR="0025171C" w:rsidRPr="00806F59" w:rsidRDefault="0025171C" w:rsidP="0025171C">
            <w:pPr>
              <w:jc w:val="center"/>
            </w:pPr>
            <w:r>
              <w:t xml:space="preserve">Taxes </w:t>
            </w:r>
            <w:proofErr w:type="spellStart"/>
            <w:r>
              <w:t>apt</w:t>
            </w:r>
            <w:proofErr w:type="spellEnd"/>
            <w:r>
              <w:t xml:space="preserve">. </w:t>
            </w:r>
            <w:proofErr w:type="gramStart"/>
            <w:r w:rsidR="00A15E77">
              <w:t>e</w:t>
            </w:r>
            <w:r>
              <w:t>t</w:t>
            </w:r>
            <w:proofErr w:type="gramEnd"/>
            <w:r>
              <w:t xml:space="preserve"> surcharge carburant</w:t>
            </w:r>
            <w:r w:rsidR="00712F81">
              <w:t>*</w:t>
            </w:r>
          </w:p>
        </w:tc>
      </w:tr>
      <w:tr w:rsidR="0025171C" w:rsidRPr="00806F59" w14:paraId="4EB2A231" w14:textId="77777777" w:rsidTr="00712F81">
        <w:trPr>
          <w:trHeight w:val="310"/>
        </w:trPr>
        <w:tc>
          <w:tcPr>
            <w:tcW w:w="3539" w:type="dxa"/>
            <w:tcBorders>
              <w:top w:val="single" w:sz="4" w:space="0" w:color="5B9BD5" w:themeColor="accent1"/>
              <w:bottom w:val="single" w:sz="4" w:space="0" w:color="5B9BD5" w:themeColor="accent1"/>
              <w:right w:val="single" w:sz="4" w:space="0" w:color="5B9BD5" w:themeColor="accent1"/>
            </w:tcBorders>
          </w:tcPr>
          <w:p w14:paraId="1E8CC700" w14:textId="5C76794B" w:rsidR="0025171C" w:rsidRDefault="0025171C" w:rsidP="0025171C">
            <w:pPr>
              <w:jc w:val="center"/>
              <w:rPr>
                <w:b/>
                <w:sz w:val="24"/>
                <w:szCs w:val="24"/>
              </w:rPr>
            </w:pPr>
            <w:r>
              <w:rPr>
                <w:b/>
                <w:sz w:val="24"/>
                <w:szCs w:val="24"/>
              </w:rPr>
              <w:t xml:space="preserve">DU </w:t>
            </w:r>
            <w:r w:rsidR="00A61A9E">
              <w:rPr>
                <w:b/>
                <w:sz w:val="24"/>
                <w:szCs w:val="24"/>
              </w:rPr>
              <w:t>27</w:t>
            </w:r>
            <w:r>
              <w:rPr>
                <w:b/>
                <w:sz w:val="24"/>
                <w:szCs w:val="24"/>
              </w:rPr>
              <w:t>/0</w:t>
            </w:r>
            <w:r w:rsidR="00A61A9E">
              <w:rPr>
                <w:b/>
                <w:sz w:val="24"/>
                <w:szCs w:val="24"/>
              </w:rPr>
              <w:t>3</w:t>
            </w:r>
            <w:r>
              <w:rPr>
                <w:b/>
                <w:sz w:val="24"/>
                <w:szCs w:val="24"/>
              </w:rPr>
              <w:t xml:space="preserve">/2024 AU </w:t>
            </w:r>
            <w:r w:rsidR="00A61A9E">
              <w:rPr>
                <w:b/>
                <w:sz w:val="24"/>
                <w:szCs w:val="24"/>
              </w:rPr>
              <w:t>04</w:t>
            </w:r>
            <w:r>
              <w:rPr>
                <w:b/>
                <w:sz w:val="24"/>
                <w:szCs w:val="24"/>
              </w:rPr>
              <w:t>/0</w:t>
            </w:r>
            <w:r w:rsidR="00A61A9E">
              <w:rPr>
                <w:b/>
                <w:sz w:val="24"/>
                <w:szCs w:val="24"/>
              </w:rPr>
              <w:t>4</w:t>
            </w:r>
            <w:r>
              <w:rPr>
                <w:b/>
                <w:sz w:val="24"/>
                <w:szCs w:val="24"/>
              </w:rPr>
              <w:t>/2024</w:t>
            </w:r>
          </w:p>
        </w:tc>
        <w:tc>
          <w:tcPr>
            <w:tcW w:w="2126" w:type="dxa"/>
            <w:tcBorders>
              <w:top w:val="single" w:sz="4" w:space="0" w:color="5B9BD5" w:themeColor="accent1"/>
              <w:left w:val="single" w:sz="4" w:space="0" w:color="5B9BD5" w:themeColor="accent1"/>
              <w:bottom w:val="single" w:sz="4" w:space="0" w:color="5B9BD5" w:themeColor="accent1"/>
            </w:tcBorders>
          </w:tcPr>
          <w:p w14:paraId="19BAFD6E" w14:textId="11EB4B9E" w:rsidR="0025171C" w:rsidRPr="00D859F5" w:rsidRDefault="0025171C" w:rsidP="0025171C">
            <w:pPr>
              <w:jc w:val="center"/>
              <w:rPr>
                <w:b/>
                <w:color w:val="FF0000"/>
                <w:sz w:val="24"/>
                <w:szCs w:val="24"/>
              </w:rPr>
            </w:pPr>
            <w:r>
              <w:rPr>
                <w:b/>
                <w:color w:val="FF0000"/>
                <w:sz w:val="24"/>
                <w:szCs w:val="24"/>
              </w:rPr>
              <w:t xml:space="preserve">1 </w:t>
            </w:r>
            <w:r w:rsidR="00A61A9E">
              <w:rPr>
                <w:b/>
                <w:color w:val="FF0000"/>
                <w:sz w:val="24"/>
                <w:szCs w:val="24"/>
              </w:rPr>
              <w:t>515</w:t>
            </w:r>
            <w:r w:rsidRPr="00D859F5">
              <w:rPr>
                <w:b/>
                <w:color w:val="FF0000"/>
                <w:sz w:val="24"/>
                <w:szCs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846C839" w14:textId="1CD36F46" w:rsidR="0025171C" w:rsidRDefault="0025171C" w:rsidP="0025171C">
            <w:pPr>
              <w:jc w:val="center"/>
              <w:rPr>
                <w:b/>
                <w:color w:val="FF0000"/>
                <w:sz w:val="24"/>
                <w:szCs w:val="24"/>
              </w:rPr>
            </w:pPr>
            <w:r>
              <w:rPr>
                <w:b/>
                <w:color w:val="FF0000"/>
                <w:sz w:val="24"/>
                <w:szCs w:val="24"/>
              </w:rPr>
              <w:t>1</w:t>
            </w:r>
            <w:r w:rsidR="00A61A9E">
              <w:rPr>
                <w:b/>
                <w:color w:val="FF0000"/>
                <w:sz w:val="24"/>
                <w:szCs w:val="24"/>
              </w:rPr>
              <w:t>85</w:t>
            </w:r>
            <w:r>
              <w:rPr>
                <w:b/>
                <w:color w:val="FF0000"/>
                <w:sz w:val="24"/>
                <w:szCs w:val="24"/>
              </w:rPr>
              <w:t xml:space="preserve"> €</w:t>
            </w:r>
          </w:p>
        </w:tc>
        <w:tc>
          <w:tcPr>
            <w:tcW w:w="2268" w:type="dxa"/>
            <w:tcBorders>
              <w:top w:val="single" w:sz="4" w:space="0" w:color="5B9BD5" w:themeColor="accent1"/>
              <w:left w:val="single" w:sz="4" w:space="0" w:color="5B9BD5" w:themeColor="accent1"/>
              <w:bottom w:val="single" w:sz="4" w:space="0" w:color="5B9BD5" w:themeColor="accent1"/>
            </w:tcBorders>
          </w:tcPr>
          <w:p w14:paraId="359921CE" w14:textId="77FC183D" w:rsidR="0025171C" w:rsidRPr="00D859F5" w:rsidRDefault="00A61A9E" w:rsidP="0025171C">
            <w:pPr>
              <w:jc w:val="center"/>
              <w:rPr>
                <w:b/>
                <w:color w:val="FF0000"/>
                <w:sz w:val="24"/>
                <w:szCs w:val="24"/>
              </w:rPr>
            </w:pPr>
            <w:r>
              <w:rPr>
                <w:b/>
                <w:color w:val="FF0000"/>
                <w:sz w:val="24"/>
                <w:szCs w:val="24"/>
              </w:rPr>
              <w:t>316</w:t>
            </w:r>
            <w:r w:rsidR="0025171C">
              <w:rPr>
                <w:b/>
                <w:color w:val="FF0000"/>
                <w:sz w:val="24"/>
                <w:szCs w:val="24"/>
              </w:rPr>
              <w:t xml:space="preserve"> €</w:t>
            </w:r>
          </w:p>
        </w:tc>
      </w:tr>
      <w:tr w:rsidR="0025171C" w:rsidRPr="00806F59" w14:paraId="50187FFF" w14:textId="77777777" w:rsidTr="00712F81">
        <w:trPr>
          <w:trHeight w:val="310"/>
        </w:trPr>
        <w:tc>
          <w:tcPr>
            <w:tcW w:w="3539" w:type="dxa"/>
            <w:tcBorders>
              <w:top w:val="single" w:sz="4" w:space="0" w:color="5B9BD5" w:themeColor="accent1"/>
              <w:bottom w:val="single" w:sz="4" w:space="0" w:color="5B9BD5" w:themeColor="accent1"/>
              <w:right w:val="single" w:sz="4" w:space="0" w:color="5B9BD5" w:themeColor="accent1"/>
            </w:tcBorders>
          </w:tcPr>
          <w:p w14:paraId="36052125" w14:textId="520014F2" w:rsidR="0025171C" w:rsidRDefault="0025171C" w:rsidP="0025171C">
            <w:pPr>
              <w:jc w:val="center"/>
              <w:rPr>
                <w:b/>
                <w:sz w:val="24"/>
                <w:szCs w:val="24"/>
              </w:rPr>
            </w:pPr>
            <w:r>
              <w:rPr>
                <w:b/>
                <w:sz w:val="24"/>
                <w:szCs w:val="24"/>
              </w:rPr>
              <w:t xml:space="preserve">DU </w:t>
            </w:r>
            <w:r w:rsidR="00A61A9E">
              <w:rPr>
                <w:b/>
                <w:sz w:val="24"/>
                <w:szCs w:val="24"/>
              </w:rPr>
              <w:t>17</w:t>
            </w:r>
            <w:r>
              <w:rPr>
                <w:b/>
                <w:sz w:val="24"/>
                <w:szCs w:val="24"/>
              </w:rPr>
              <w:t>/0</w:t>
            </w:r>
            <w:r w:rsidR="00A61A9E">
              <w:rPr>
                <w:b/>
                <w:sz w:val="24"/>
                <w:szCs w:val="24"/>
              </w:rPr>
              <w:t>4</w:t>
            </w:r>
            <w:r>
              <w:rPr>
                <w:b/>
                <w:sz w:val="24"/>
                <w:szCs w:val="24"/>
              </w:rPr>
              <w:t xml:space="preserve">/2024 AU </w:t>
            </w:r>
            <w:r w:rsidR="00A61A9E">
              <w:rPr>
                <w:b/>
                <w:sz w:val="24"/>
                <w:szCs w:val="24"/>
              </w:rPr>
              <w:t>24</w:t>
            </w:r>
            <w:r>
              <w:rPr>
                <w:b/>
                <w:sz w:val="24"/>
                <w:szCs w:val="24"/>
              </w:rPr>
              <w:t>/0</w:t>
            </w:r>
            <w:r w:rsidR="00A61A9E">
              <w:rPr>
                <w:b/>
                <w:sz w:val="24"/>
                <w:szCs w:val="24"/>
              </w:rPr>
              <w:t>4</w:t>
            </w:r>
            <w:r>
              <w:rPr>
                <w:b/>
                <w:sz w:val="24"/>
                <w:szCs w:val="24"/>
              </w:rPr>
              <w:t>/2024</w:t>
            </w:r>
          </w:p>
        </w:tc>
        <w:tc>
          <w:tcPr>
            <w:tcW w:w="2126" w:type="dxa"/>
            <w:tcBorders>
              <w:top w:val="single" w:sz="4" w:space="0" w:color="5B9BD5" w:themeColor="accent1"/>
              <w:left w:val="single" w:sz="4" w:space="0" w:color="5B9BD5" w:themeColor="accent1"/>
              <w:bottom w:val="single" w:sz="4" w:space="0" w:color="5B9BD5" w:themeColor="accent1"/>
            </w:tcBorders>
          </w:tcPr>
          <w:p w14:paraId="7DD55F21" w14:textId="789C0D0B" w:rsidR="0025171C" w:rsidRPr="00D859F5" w:rsidRDefault="0025171C" w:rsidP="0025171C">
            <w:pPr>
              <w:jc w:val="center"/>
              <w:rPr>
                <w:b/>
                <w:color w:val="FF0000"/>
                <w:sz w:val="24"/>
                <w:szCs w:val="24"/>
              </w:rPr>
            </w:pPr>
            <w:r>
              <w:rPr>
                <w:b/>
                <w:color w:val="FF0000"/>
                <w:sz w:val="24"/>
                <w:szCs w:val="24"/>
              </w:rPr>
              <w:t xml:space="preserve">1 </w:t>
            </w:r>
            <w:r w:rsidR="009843B2">
              <w:rPr>
                <w:b/>
                <w:color w:val="FF0000"/>
                <w:sz w:val="24"/>
                <w:szCs w:val="24"/>
              </w:rPr>
              <w:t>5</w:t>
            </w:r>
            <w:r>
              <w:rPr>
                <w:b/>
                <w:color w:val="FF0000"/>
                <w:sz w:val="24"/>
                <w:szCs w:val="24"/>
              </w:rPr>
              <w:t>20</w:t>
            </w:r>
            <w:r w:rsidRPr="00D859F5">
              <w:rPr>
                <w:b/>
                <w:color w:val="FF0000"/>
                <w:sz w:val="24"/>
                <w:szCs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5F1DFF1" w14:textId="73E9D45A" w:rsidR="0025171C" w:rsidRDefault="0025171C" w:rsidP="0025171C">
            <w:pPr>
              <w:jc w:val="center"/>
              <w:rPr>
                <w:b/>
                <w:color w:val="FF0000"/>
                <w:sz w:val="24"/>
                <w:szCs w:val="24"/>
              </w:rPr>
            </w:pPr>
            <w:r>
              <w:rPr>
                <w:b/>
                <w:color w:val="FF0000"/>
                <w:sz w:val="24"/>
                <w:szCs w:val="24"/>
              </w:rPr>
              <w:t>1</w:t>
            </w:r>
            <w:r w:rsidR="009843B2">
              <w:rPr>
                <w:b/>
                <w:color w:val="FF0000"/>
                <w:sz w:val="24"/>
                <w:szCs w:val="24"/>
              </w:rPr>
              <w:t>85</w:t>
            </w:r>
            <w:r>
              <w:rPr>
                <w:b/>
                <w:color w:val="FF0000"/>
                <w:sz w:val="24"/>
                <w:szCs w:val="24"/>
              </w:rPr>
              <w:t xml:space="preserve"> €</w:t>
            </w:r>
          </w:p>
        </w:tc>
        <w:tc>
          <w:tcPr>
            <w:tcW w:w="2268" w:type="dxa"/>
            <w:tcBorders>
              <w:top w:val="single" w:sz="4" w:space="0" w:color="5B9BD5" w:themeColor="accent1"/>
              <w:left w:val="single" w:sz="4" w:space="0" w:color="5B9BD5" w:themeColor="accent1"/>
              <w:bottom w:val="single" w:sz="4" w:space="0" w:color="5B9BD5" w:themeColor="accent1"/>
            </w:tcBorders>
          </w:tcPr>
          <w:p w14:paraId="7DAF7B42" w14:textId="216D19FE" w:rsidR="0025171C" w:rsidRPr="00D859F5" w:rsidRDefault="009843B2" w:rsidP="0025171C">
            <w:pPr>
              <w:jc w:val="center"/>
              <w:rPr>
                <w:b/>
                <w:color w:val="FF0000"/>
                <w:sz w:val="24"/>
                <w:szCs w:val="24"/>
              </w:rPr>
            </w:pPr>
            <w:r>
              <w:rPr>
                <w:b/>
                <w:color w:val="FF0000"/>
                <w:sz w:val="24"/>
                <w:szCs w:val="24"/>
              </w:rPr>
              <w:t>316</w:t>
            </w:r>
            <w:r w:rsidR="0025171C">
              <w:rPr>
                <w:b/>
                <w:color w:val="FF0000"/>
                <w:sz w:val="24"/>
                <w:szCs w:val="24"/>
              </w:rPr>
              <w:t xml:space="preserve"> €</w:t>
            </w:r>
          </w:p>
        </w:tc>
      </w:tr>
      <w:tr w:rsidR="0025171C" w:rsidRPr="00806F59" w14:paraId="16D0EAFF" w14:textId="77777777" w:rsidTr="00712F81">
        <w:trPr>
          <w:trHeight w:val="310"/>
        </w:trPr>
        <w:tc>
          <w:tcPr>
            <w:tcW w:w="3539" w:type="dxa"/>
            <w:tcBorders>
              <w:top w:val="single" w:sz="4" w:space="0" w:color="5B9BD5" w:themeColor="accent1"/>
              <w:bottom w:val="single" w:sz="4" w:space="0" w:color="5B9BD5" w:themeColor="accent1"/>
              <w:right w:val="single" w:sz="4" w:space="0" w:color="5B9BD5" w:themeColor="accent1"/>
            </w:tcBorders>
          </w:tcPr>
          <w:p w14:paraId="56F33E90" w14:textId="1054F9CA" w:rsidR="0025171C" w:rsidRDefault="0025171C" w:rsidP="0025171C">
            <w:pPr>
              <w:jc w:val="center"/>
              <w:rPr>
                <w:b/>
                <w:sz w:val="24"/>
                <w:szCs w:val="24"/>
              </w:rPr>
            </w:pPr>
            <w:r>
              <w:rPr>
                <w:b/>
                <w:sz w:val="24"/>
                <w:szCs w:val="24"/>
              </w:rPr>
              <w:t xml:space="preserve">DU </w:t>
            </w:r>
            <w:r w:rsidR="00A61A9E">
              <w:rPr>
                <w:b/>
                <w:sz w:val="24"/>
                <w:szCs w:val="24"/>
              </w:rPr>
              <w:t>08</w:t>
            </w:r>
            <w:r>
              <w:rPr>
                <w:b/>
                <w:sz w:val="24"/>
                <w:szCs w:val="24"/>
              </w:rPr>
              <w:t>/0</w:t>
            </w:r>
            <w:r w:rsidR="00A61A9E">
              <w:rPr>
                <w:b/>
                <w:sz w:val="24"/>
                <w:szCs w:val="24"/>
              </w:rPr>
              <w:t>5</w:t>
            </w:r>
            <w:r>
              <w:rPr>
                <w:b/>
                <w:sz w:val="24"/>
                <w:szCs w:val="24"/>
              </w:rPr>
              <w:t xml:space="preserve">/2024 AU </w:t>
            </w:r>
            <w:r w:rsidR="00A61A9E">
              <w:rPr>
                <w:b/>
                <w:sz w:val="24"/>
                <w:szCs w:val="24"/>
              </w:rPr>
              <w:t>15</w:t>
            </w:r>
            <w:r>
              <w:rPr>
                <w:b/>
                <w:sz w:val="24"/>
                <w:szCs w:val="24"/>
              </w:rPr>
              <w:t>/0</w:t>
            </w:r>
            <w:r w:rsidR="00A61A9E">
              <w:rPr>
                <w:b/>
                <w:sz w:val="24"/>
                <w:szCs w:val="24"/>
              </w:rPr>
              <w:t>5</w:t>
            </w:r>
            <w:r>
              <w:rPr>
                <w:b/>
                <w:sz w:val="24"/>
                <w:szCs w:val="24"/>
              </w:rPr>
              <w:t>/2024</w:t>
            </w:r>
          </w:p>
        </w:tc>
        <w:tc>
          <w:tcPr>
            <w:tcW w:w="2126" w:type="dxa"/>
            <w:tcBorders>
              <w:top w:val="single" w:sz="4" w:space="0" w:color="5B9BD5" w:themeColor="accent1"/>
              <w:left w:val="single" w:sz="4" w:space="0" w:color="5B9BD5" w:themeColor="accent1"/>
              <w:bottom w:val="single" w:sz="4" w:space="0" w:color="5B9BD5" w:themeColor="accent1"/>
            </w:tcBorders>
          </w:tcPr>
          <w:p w14:paraId="4CB40DDA" w14:textId="5A7D5B76" w:rsidR="0025171C" w:rsidRPr="00D859F5" w:rsidRDefault="0025171C" w:rsidP="0025171C">
            <w:pPr>
              <w:jc w:val="center"/>
              <w:rPr>
                <w:b/>
                <w:color w:val="FF0000"/>
                <w:sz w:val="24"/>
                <w:szCs w:val="24"/>
              </w:rPr>
            </w:pPr>
            <w:r>
              <w:rPr>
                <w:b/>
                <w:color w:val="FF0000"/>
                <w:sz w:val="24"/>
                <w:szCs w:val="24"/>
              </w:rPr>
              <w:t xml:space="preserve">1 </w:t>
            </w:r>
            <w:r w:rsidR="009843B2">
              <w:rPr>
                <w:b/>
                <w:color w:val="FF0000"/>
                <w:sz w:val="24"/>
                <w:szCs w:val="24"/>
              </w:rPr>
              <w:t>465</w:t>
            </w:r>
            <w:r w:rsidRPr="00D859F5">
              <w:rPr>
                <w:b/>
                <w:color w:val="FF0000"/>
                <w:sz w:val="24"/>
                <w:szCs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AD90580" w14:textId="059A908E" w:rsidR="0025171C" w:rsidRDefault="0025171C" w:rsidP="0025171C">
            <w:pPr>
              <w:jc w:val="center"/>
              <w:rPr>
                <w:b/>
                <w:color w:val="FF0000"/>
                <w:sz w:val="24"/>
                <w:szCs w:val="24"/>
              </w:rPr>
            </w:pPr>
            <w:r>
              <w:rPr>
                <w:b/>
                <w:color w:val="FF0000"/>
                <w:sz w:val="24"/>
                <w:szCs w:val="24"/>
              </w:rPr>
              <w:t>1</w:t>
            </w:r>
            <w:r w:rsidR="009843B2">
              <w:rPr>
                <w:b/>
                <w:color w:val="FF0000"/>
                <w:sz w:val="24"/>
                <w:szCs w:val="24"/>
              </w:rPr>
              <w:t>80</w:t>
            </w:r>
            <w:r>
              <w:rPr>
                <w:b/>
                <w:color w:val="FF0000"/>
                <w:sz w:val="24"/>
                <w:szCs w:val="24"/>
              </w:rPr>
              <w:t xml:space="preserve"> €</w:t>
            </w:r>
          </w:p>
        </w:tc>
        <w:tc>
          <w:tcPr>
            <w:tcW w:w="2268" w:type="dxa"/>
            <w:tcBorders>
              <w:top w:val="single" w:sz="4" w:space="0" w:color="5B9BD5" w:themeColor="accent1"/>
              <w:left w:val="single" w:sz="4" w:space="0" w:color="5B9BD5" w:themeColor="accent1"/>
              <w:bottom w:val="single" w:sz="4" w:space="0" w:color="5B9BD5" w:themeColor="accent1"/>
            </w:tcBorders>
          </w:tcPr>
          <w:p w14:paraId="3284417B" w14:textId="46408367" w:rsidR="0025171C" w:rsidRPr="00D859F5" w:rsidRDefault="009843B2" w:rsidP="0025171C">
            <w:pPr>
              <w:jc w:val="center"/>
              <w:rPr>
                <w:b/>
                <w:color w:val="FF0000"/>
                <w:sz w:val="24"/>
                <w:szCs w:val="24"/>
              </w:rPr>
            </w:pPr>
            <w:r>
              <w:rPr>
                <w:b/>
                <w:color w:val="FF0000"/>
                <w:sz w:val="24"/>
                <w:szCs w:val="24"/>
              </w:rPr>
              <w:t>316</w:t>
            </w:r>
            <w:r w:rsidR="0025171C">
              <w:rPr>
                <w:b/>
                <w:color w:val="FF0000"/>
                <w:sz w:val="24"/>
                <w:szCs w:val="24"/>
              </w:rPr>
              <w:t xml:space="preserve"> €</w:t>
            </w:r>
          </w:p>
        </w:tc>
      </w:tr>
      <w:tr w:rsidR="0096222C" w:rsidRPr="00806F59" w14:paraId="706CB7B1" w14:textId="77777777" w:rsidTr="00712F81">
        <w:trPr>
          <w:trHeight w:val="310"/>
        </w:trPr>
        <w:tc>
          <w:tcPr>
            <w:tcW w:w="3539" w:type="dxa"/>
            <w:tcBorders>
              <w:top w:val="single" w:sz="4" w:space="0" w:color="5B9BD5" w:themeColor="accent1"/>
              <w:bottom w:val="single" w:sz="4" w:space="0" w:color="5B9BD5" w:themeColor="accent1"/>
              <w:right w:val="single" w:sz="4" w:space="0" w:color="5B9BD5" w:themeColor="accent1"/>
            </w:tcBorders>
          </w:tcPr>
          <w:p w14:paraId="756FEB5A" w14:textId="638664DF" w:rsidR="0096222C" w:rsidRDefault="0096222C" w:rsidP="0025171C">
            <w:pPr>
              <w:jc w:val="center"/>
              <w:rPr>
                <w:b/>
                <w:sz w:val="24"/>
                <w:szCs w:val="24"/>
              </w:rPr>
            </w:pPr>
            <w:r>
              <w:rPr>
                <w:b/>
                <w:sz w:val="24"/>
                <w:szCs w:val="24"/>
              </w:rPr>
              <w:t>DU 09/10/2024 AU 17/10/2024</w:t>
            </w:r>
          </w:p>
        </w:tc>
        <w:tc>
          <w:tcPr>
            <w:tcW w:w="2126" w:type="dxa"/>
            <w:tcBorders>
              <w:top w:val="single" w:sz="4" w:space="0" w:color="5B9BD5" w:themeColor="accent1"/>
              <w:left w:val="single" w:sz="4" w:space="0" w:color="5B9BD5" w:themeColor="accent1"/>
              <w:bottom w:val="single" w:sz="4" w:space="0" w:color="5B9BD5" w:themeColor="accent1"/>
            </w:tcBorders>
          </w:tcPr>
          <w:p w14:paraId="61A4E44A" w14:textId="67C0DD99" w:rsidR="0096222C" w:rsidRDefault="0096222C" w:rsidP="0025171C">
            <w:pPr>
              <w:jc w:val="center"/>
              <w:rPr>
                <w:b/>
                <w:color w:val="FF0000"/>
                <w:sz w:val="24"/>
                <w:szCs w:val="24"/>
              </w:rPr>
            </w:pPr>
            <w:r>
              <w:rPr>
                <w:b/>
                <w:color w:val="FF0000"/>
                <w:sz w:val="24"/>
                <w:szCs w:val="24"/>
              </w:rPr>
              <w:t>1 615 €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DD6C9D2" w14:textId="74B8184E" w:rsidR="0096222C" w:rsidRDefault="0096222C" w:rsidP="0025171C">
            <w:pPr>
              <w:jc w:val="center"/>
              <w:rPr>
                <w:b/>
                <w:color w:val="FF0000"/>
                <w:sz w:val="24"/>
                <w:szCs w:val="24"/>
              </w:rPr>
            </w:pPr>
            <w:r>
              <w:rPr>
                <w:b/>
                <w:color w:val="FF0000"/>
                <w:sz w:val="24"/>
                <w:szCs w:val="24"/>
              </w:rPr>
              <w:t>195 €</w:t>
            </w:r>
          </w:p>
        </w:tc>
        <w:tc>
          <w:tcPr>
            <w:tcW w:w="2268" w:type="dxa"/>
            <w:tcBorders>
              <w:top w:val="single" w:sz="4" w:space="0" w:color="5B9BD5" w:themeColor="accent1"/>
              <w:left w:val="single" w:sz="4" w:space="0" w:color="5B9BD5" w:themeColor="accent1"/>
              <w:bottom w:val="single" w:sz="4" w:space="0" w:color="5B9BD5" w:themeColor="accent1"/>
            </w:tcBorders>
          </w:tcPr>
          <w:p w14:paraId="04093617" w14:textId="3C43A1B7" w:rsidR="0096222C" w:rsidRDefault="0096222C" w:rsidP="0025171C">
            <w:pPr>
              <w:jc w:val="center"/>
              <w:rPr>
                <w:b/>
                <w:color w:val="FF0000"/>
                <w:sz w:val="24"/>
                <w:szCs w:val="24"/>
              </w:rPr>
            </w:pPr>
            <w:r>
              <w:rPr>
                <w:b/>
                <w:color w:val="FF0000"/>
                <w:sz w:val="24"/>
                <w:szCs w:val="24"/>
              </w:rPr>
              <w:t>316 €</w:t>
            </w:r>
          </w:p>
        </w:tc>
      </w:tr>
      <w:tr w:rsidR="0096222C" w:rsidRPr="00806F59" w14:paraId="2D5006AA" w14:textId="77777777" w:rsidTr="00712F81">
        <w:trPr>
          <w:trHeight w:val="310"/>
        </w:trPr>
        <w:tc>
          <w:tcPr>
            <w:tcW w:w="3539" w:type="dxa"/>
            <w:tcBorders>
              <w:top w:val="single" w:sz="4" w:space="0" w:color="5B9BD5" w:themeColor="accent1"/>
              <w:bottom w:val="single" w:sz="4" w:space="0" w:color="5B9BD5" w:themeColor="accent1"/>
              <w:right w:val="single" w:sz="4" w:space="0" w:color="5B9BD5" w:themeColor="accent1"/>
            </w:tcBorders>
          </w:tcPr>
          <w:p w14:paraId="30ED565B" w14:textId="04DE8A8E" w:rsidR="0096222C" w:rsidRDefault="0096222C" w:rsidP="0096222C">
            <w:pPr>
              <w:jc w:val="center"/>
              <w:rPr>
                <w:b/>
                <w:sz w:val="24"/>
                <w:szCs w:val="24"/>
              </w:rPr>
            </w:pPr>
            <w:r>
              <w:rPr>
                <w:b/>
                <w:sz w:val="24"/>
                <w:szCs w:val="24"/>
              </w:rPr>
              <w:t>DU 06/11/2024 AU 14/11/2024</w:t>
            </w:r>
          </w:p>
        </w:tc>
        <w:tc>
          <w:tcPr>
            <w:tcW w:w="2126" w:type="dxa"/>
            <w:tcBorders>
              <w:top w:val="single" w:sz="4" w:space="0" w:color="5B9BD5" w:themeColor="accent1"/>
              <w:left w:val="single" w:sz="4" w:space="0" w:color="5B9BD5" w:themeColor="accent1"/>
              <w:bottom w:val="single" w:sz="4" w:space="0" w:color="5B9BD5" w:themeColor="accent1"/>
            </w:tcBorders>
          </w:tcPr>
          <w:p w14:paraId="1C169F07" w14:textId="24809829" w:rsidR="0096222C" w:rsidRDefault="0096222C" w:rsidP="0096222C">
            <w:pPr>
              <w:jc w:val="center"/>
              <w:rPr>
                <w:b/>
                <w:color w:val="FF0000"/>
                <w:sz w:val="24"/>
                <w:szCs w:val="24"/>
              </w:rPr>
            </w:pPr>
            <w:r>
              <w:rPr>
                <w:b/>
                <w:color w:val="FF0000"/>
                <w:sz w:val="24"/>
                <w:szCs w:val="24"/>
              </w:rPr>
              <w:t>1 615 €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ADF8B56" w14:textId="745A3096" w:rsidR="0096222C" w:rsidRDefault="0096222C" w:rsidP="0096222C">
            <w:pPr>
              <w:jc w:val="center"/>
              <w:rPr>
                <w:b/>
                <w:color w:val="FF0000"/>
                <w:sz w:val="24"/>
                <w:szCs w:val="24"/>
              </w:rPr>
            </w:pPr>
            <w:r>
              <w:rPr>
                <w:b/>
                <w:color w:val="FF0000"/>
                <w:sz w:val="24"/>
                <w:szCs w:val="24"/>
              </w:rPr>
              <w:t>195 €</w:t>
            </w:r>
          </w:p>
        </w:tc>
        <w:tc>
          <w:tcPr>
            <w:tcW w:w="2268" w:type="dxa"/>
            <w:tcBorders>
              <w:top w:val="single" w:sz="4" w:space="0" w:color="5B9BD5" w:themeColor="accent1"/>
              <w:left w:val="single" w:sz="4" w:space="0" w:color="5B9BD5" w:themeColor="accent1"/>
              <w:bottom w:val="single" w:sz="4" w:space="0" w:color="5B9BD5" w:themeColor="accent1"/>
            </w:tcBorders>
          </w:tcPr>
          <w:p w14:paraId="5CF13A22" w14:textId="4306E693" w:rsidR="0096222C" w:rsidRDefault="0096222C" w:rsidP="0096222C">
            <w:pPr>
              <w:jc w:val="center"/>
              <w:rPr>
                <w:b/>
                <w:color w:val="FF0000"/>
                <w:sz w:val="24"/>
                <w:szCs w:val="24"/>
              </w:rPr>
            </w:pPr>
            <w:r>
              <w:rPr>
                <w:b/>
                <w:color w:val="FF0000"/>
                <w:sz w:val="24"/>
                <w:szCs w:val="24"/>
              </w:rPr>
              <w:t>316 €</w:t>
            </w:r>
          </w:p>
        </w:tc>
      </w:tr>
      <w:tr w:rsidR="0096222C" w:rsidRPr="00806F59" w14:paraId="220754C0" w14:textId="77777777" w:rsidTr="00712F81">
        <w:trPr>
          <w:trHeight w:val="310"/>
        </w:trPr>
        <w:tc>
          <w:tcPr>
            <w:tcW w:w="3539" w:type="dxa"/>
            <w:tcBorders>
              <w:top w:val="single" w:sz="4" w:space="0" w:color="5B9BD5" w:themeColor="accent1"/>
              <w:bottom w:val="single" w:sz="4" w:space="0" w:color="5B9BD5" w:themeColor="accent1"/>
              <w:right w:val="single" w:sz="4" w:space="0" w:color="5B9BD5" w:themeColor="accent1"/>
            </w:tcBorders>
          </w:tcPr>
          <w:p w14:paraId="0F8D4611" w14:textId="413A8A93" w:rsidR="0096222C" w:rsidRDefault="0096222C" w:rsidP="0096222C">
            <w:pPr>
              <w:jc w:val="center"/>
              <w:rPr>
                <w:b/>
                <w:sz w:val="24"/>
                <w:szCs w:val="24"/>
              </w:rPr>
            </w:pPr>
            <w:r>
              <w:rPr>
                <w:b/>
                <w:sz w:val="24"/>
                <w:szCs w:val="24"/>
              </w:rPr>
              <w:t>DU 04/12/2024 AU 12/12/2024</w:t>
            </w:r>
          </w:p>
        </w:tc>
        <w:tc>
          <w:tcPr>
            <w:tcW w:w="2126" w:type="dxa"/>
            <w:tcBorders>
              <w:top w:val="single" w:sz="4" w:space="0" w:color="5B9BD5" w:themeColor="accent1"/>
              <w:left w:val="single" w:sz="4" w:space="0" w:color="5B9BD5" w:themeColor="accent1"/>
              <w:bottom w:val="single" w:sz="4" w:space="0" w:color="5B9BD5" w:themeColor="accent1"/>
            </w:tcBorders>
          </w:tcPr>
          <w:p w14:paraId="39C5A689" w14:textId="471E342D" w:rsidR="0096222C" w:rsidRDefault="0096222C" w:rsidP="0096222C">
            <w:pPr>
              <w:jc w:val="center"/>
              <w:rPr>
                <w:b/>
                <w:color w:val="FF0000"/>
                <w:sz w:val="24"/>
                <w:szCs w:val="24"/>
              </w:rPr>
            </w:pPr>
            <w:r>
              <w:rPr>
                <w:b/>
                <w:color w:val="FF0000"/>
                <w:sz w:val="24"/>
                <w:szCs w:val="24"/>
              </w:rPr>
              <w:t>1 615 €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E929DA0" w14:textId="6CC48CAB" w:rsidR="0096222C" w:rsidRDefault="0096222C" w:rsidP="0096222C">
            <w:pPr>
              <w:jc w:val="center"/>
              <w:rPr>
                <w:b/>
                <w:color w:val="FF0000"/>
                <w:sz w:val="24"/>
                <w:szCs w:val="24"/>
              </w:rPr>
            </w:pPr>
            <w:r>
              <w:rPr>
                <w:b/>
                <w:color w:val="FF0000"/>
                <w:sz w:val="24"/>
                <w:szCs w:val="24"/>
              </w:rPr>
              <w:t>195 €</w:t>
            </w:r>
          </w:p>
        </w:tc>
        <w:tc>
          <w:tcPr>
            <w:tcW w:w="2268" w:type="dxa"/>
            <w:tcBorders>
              <w:top w:val="single" w:sz="4" w:space="0" w:color="5B9BD5" w:themeColor="accent1"/>
              <w:left w:val="single" w:sz="4" w:space="0" w:color="5B9BD5" w:themeColor="accent1"/>
              <w:bottom w:val="single" w:sz="4" w:space="0" w:color="5B9BD5" w:themeColor="accent1"/>
            </w:tcBorders>
          </w:tcPr>
          <w:p w14:paraId="09B5E463" w14:textId="4B5572A8" w:rsidR="0096222C" w:rsidRDefault="0096222C" w:rsidP="0096222C">
            <w:pPr>
              <w:jc w:val="center"/>
              <w:rPr>
                <w:b/>
                <w:color w:val="FF0000"/>
                <w:sz w:val="24"/>
                <w:szCs w:val="24"/>
              </w:rPr>
            </w:pPr>
            <w:r>
              <w:rPr>
                <w:b/>
                <w:color w:val="FF0000"/>
                <w:sz w:val="24"/>
                <w:szCs w:val="24"/>
              </w:rPr>
              <w:t>316 €</w:t>
            </w:r>
          </w:p>
        </w:tc>
      </w:tr>
    </w:tbl>
    <w:p w14:paraId="05291AB3" w14:textId="77777777" w:rsidR="00392E31" w:rsidRDefault="00392E31" w:rsidP="002D1103">
      <w:pPr>
        <w:pStyle w:val="Sansinterligne"/>
        <w:jc w:val="center"/>
        <w:rPr>
          <w:color w:val="FF0000"/>
          <w:sz w:val="20"/>
          <w:szCs w:val="20"/>
        </w:rPr>
      </w:pPr>
    </w:p>
    <w:tbl>
      <w:tblPr>
        <w:tblStyle w:val="TableauListe3-Accentuation1"/>
        <w:tblpPr w:leftFromText="141" w:rightFromText="141" w:vertAnchor="text" w:horzAnchor="margin" w:tblpXSpec="center" w:tblpY="-62"/>
        <w:tblW w:w="11052" w:type="dxa"/>
        <w:tblLayout w:type="fixed"/>
        <w:tblLook w:val="0620" w:firstRow="1" w:lastRow="0" w:firstColumn="0" w:lastColumn="0" w:noHBand="1" w:noVBand="1"/>
      </w:tblPr>
      <w:tblGrid>
        <w:gridCol w:w="2830"/>
        <w:gridCol w:w="2303"/>
        <w:gridCol w:w="1808"/>
        <w:gridCol w:w="2126"/>
        <w:gridCol w:w="1985"/>
      </w:tblGrid>
      <w:tr w:rsidR="001D35D6" w:rsidRPr="00806F59" w14:paraId="4B415F9B" w14:textId="77777777" w:rsidTr="001D35D6">
        <w:trPr>
          <w:cnfStyle w:val="100000000000" w:firstRow="1" w:lastRow="0" w:firstColumn="0" w:lastColumn="0" w:oddVBand="0" w:evenVBand="0" w:oddHBand="0" w:evenHBand="0" w:firstRowFirstColumn="0" w:firstRowLastColumn="0" w:lastRowFirstColumn="0" w:lastRowLastColumn="0"/>
          <w:trHeight w:val="310"/>
        </w:trPr>
        <w:tc>
          <w:tcPr>
            <w:tcW w:w="2830" w:type="dxa"/>
            <w:tcBorders>
              <w:bottom w:val="single" w:sz="4" w:space="0" w:color="5B9BD5" w:themeColor="accent1"/>
              <w:right w:val="single" w:sz="4" w:space="0" w:color="5B9BD5" w:themeColor="accent1"/>
            </w:tcBorders>
            <w:vAlign w:val="center"/>
          </w:tcPr>
          <w:p w14:paraId="656A8D2F" w14:textId="77777777" w:rsidR="001D35D6" w:rsidRPr="00806F59" w:rsidRDefault="001D35D6" w:rsidP="001D35D6">
            <w:pPr>
              <w:jc w:val="center"/>
            </w:pPr>
            <w:r>
              <w:t>Dates</w:t>
            </w:r>
          </w:p>
        </w:tc>
        <w:tc>
          <w:tcPr>
            <w:tcW w:w="2303" w:type="dxa"/>
            <w:tcBorders>
              <w:left w:val="single" w:sz="4" w:space="0" w:color="5B9BD5" w:themeColor="accent1"/>
              <w:bottom w:val="single" w:sz="4" w:space="0" w:color="5B9BD5" w:themeColor="accent1"/>
            </w:tcBorders>
            <w:vAlign w:val="center"/>
          </w:tcPr>
          <w:p w14:paraId="43B72F12" w14:textId="304F076B" w:rsidR="001D35D6" w:rsidRPr="00806F59" w:rsidRDefault="001D35D6" w:rsidP="001D35D6">
            <w:pPr>
              <w:jc w:val="center"/>
            </w:pPr>
            <w:r w:rsidRPr="00806F59">
              <w:t>Tarif</w:t>
            </w:r>
            <w:r>
              <w:t xml:space="preserve"> </w:t>
            </w:r>
            <w:r>
              <w:t xml:space="preserve">Enfant -12ans </w:t>
            </w:r>
            <w:r>
              <w:t>HT com</w:t>
            </w:r>
            <w:r>
              <w:t>.</w:t>
            </w:r>
            <w:r>
              <w:t xml:space="preserve"> agence incluse</w:t>
            </w:r>
          </w:p>
        </w:tc>
        <w:tc>
          <w:tcPr>
            <w:tcW w:w="1808" w:type="dxa"/>
            <w:tcBorders>
              <w:left w:val="single" w:sz="4" w:space="0" w:color="5B9BD5" w:themeColor="accent1"/>
              <w:bottom w:val="single" w:sz="4" w:space="0" w:color="5B9BD5" w:themeColor="accent1"/>
              <w:right w:val="single" w:sz="4" w:space="0" w:color="5B9BD5" w:themeColor="accent1"/>
            </w:tcBorders>
          </w:tcPr>
          <w:p w14:paraId="6595AE10" w14:textId="77777777" w:rsidR="001D35D6" w:rsidRDefault="001D35D6" w:rsidP="001D35D6">
            <w:pPr>
              <w:jc w:val="center"/>
            </w:pPr>
            <w:r>
              <w:t>Taux de marge agence 14%</w:t>
            </w:r>
          </w:p>
        </w:tc>
        <w:tc>
          <w:tcPr>
            <w:tcW w:w="2126" w:type="dxa"/>
            <w:tcBorders>
              <w:left w:val="single" w:sz="4" w:space="0" w:color="5B9BD5" w:themeColor="accent1"/>
              <w:bottom w:val="single" w:sz="4" w:space="0" w:color="5B9BD5" w:themeColor="accent1"/>
              <w:right w:val="single" w:sz="4" w:space="0" w:color="5B9BD5" w:themeColor="accent1"/>
            </w:tcBorders>
            <w:vAlign w:val="center"/>
          </w:tcPr>
          <w:p w14:paraId="6D23CCEF" w14:textId="0BC3E482" w:rsidR="001D35D6" w:rsidRDefault="001D35D6" w:rsidP="001D35D6">
            <w:pPr>
              <w:jc w:val="center"/>
            </w:pPr>
            <w:r w:rsidRPr="00806F59">
              <w:t>Tarif</w:t>
            </w:r>
            <w:r>
              <w:t xml:space="preserve"> </w:t>
            </w:r>
            <w:r>
              <w:t>3</w:t>
            </w:r>
            <w:r w:rsidRPr="001D35D6">
              <w:rPr>
                <w:vertAlign w:val="superscript"/>
              </w:rPr>
              <w:t>ème</w:t>
            </w:r>
            <w:r>
              <w:t xml:space="preserve"> </w:t>
            </w:r>
            <w:proofErr w:type="spellStart"/>
            <w:r>
              <w:t>Adlt</w:t>
            </w:r>
            <w:proofErr w:type="spellEnd"/>
            <w:r>
              <w:t>.</w:t>
            </w:r>
            <w:r>
              <w:t xml:space="preserve"> HT com. agence incluse</w:t>
            </w:r>
          </w:p>
        </w:tc>
        <w:tc>
          <w:tcPr>
            <w:tcW w:w="1985" w:type="dxa"/>
            <w:tcBorders>
              <w:left w:val="single" w:sz="4" w:space="0" w:color="5B9BD5" w:themeColor="accent1"/>
              <w:bottom w:val="single" w:sz="4" w:space="0" w:color="5B9BD5" w:themeColor="accent1"/>
              <w:right w:val="single" w:sz="4" w:space="0" w:color="5B9BD5" w:themeColor="accent1"/>
            </w:tcBorders>
          </w:tcPr>
          <w:p w14:paraId="48B528AB" w14:textId="28B1638B" w:rsidR="001D35D6" w:rsidRPr="00806F59" w:rsidRDefault="001D35D6" w:rsidP="001D35D6">
            <w:pPr>
              <w:jc w:val="center"/>
            </w:pPr>
            <w:r>
              <w:t>Taux de marge agence 14%</w:t>
            </w:r>
          </w:p>
        </w:tc>
      </w:tr>
      <w:tr w:rsidR="001D35D6" w:rsidRPr="00806F59" w14:paraId="0CE5944B" w14:textId="77777777" w:rsidTr="001D35D6">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25FD883D" w14:textId="03A73738" w:rsidR="001D35D6" w:rsidRDefault="001D35D6" w:rsidP="001D35D6">
            <w:pPr>
              <w:jc w:val="center"/>
              <w:rPr>
                <w:b/>
                <w:sz w:val="24"/>
                <w:szCs w:val="24"/>
              </w:rPr>
            </w:pPr>
            <w:r>
              <w:rPr>
                <w:b/>
                <w:sz w:val="24"/>
                <w:szCs w:val="24"/>
              </w:rPr>
              <w:t xml:space="preserve">27/03/2024 </w:t>
            </w:r>
            <w:r>
              <w:rPr>
                <w:b/>
                <w:sz w:val="24"/>
                <w:szCs w:val="24"/>
              </w:rPr>
              <w:t>-</w:t>
            </w:r>
            <w:r>
              <w:rPr>
                <w:b/>
                <w:sz w:val="24"/>
                <w:szCs w:val="24"/>
              </w:rPr>
              <w:t xml:space="preserve"> 04/04/2024</w:t>
            </w:r>
          </w:p>
        </w:tc>
        <w:tc>
          <w:tcPr>
            <w:tcW w:w="2303" w:type="dxa"/>
            <w:tcBorders>
              <w:top w:val="single" w:sz="4" w:space="0" w:color="5B9BD5" w:themeColor="accent1"/>
              <w:left w:val="single" w:sz="4" w:space="0" w:color="5B9BD5" w:themeColor="accent1"/>
              <w:bottom w:val="single" w:sz="4" w:space="0" w:color="5B9BD5" w:themeColor="accent1"/>
            </w:tcBorders>
          </w:tcPr>
          <w:p w14:paraId="0A605837" w14:textId="15317814" w:rsidR="001D35D6" w:rsidRPr="00D859F5" w:rsidRDefault="001D35D6" w:rsidP="001D35D6">
            <w:pPr>
              <w:jc w:val="center"/>
              <w:rPr>
                <w:b/>
                <w:color w:val="FF0000"/>
                <w:sz w:val="24"/>
                <w:szCs w:val="24"/>
              </w:rPr>
            </w:pPr>
            <w:r>
              <w:rPr>
                <w:b/>
                <w:color w:val="FF0000"/>
                <w:sz w:val="24"/>
                <w:szCs w:val="24"/>
              </w:rPr>
              <w:t xml:space="preserve">1 </w:t>
            </w:r>
            <w:r w:rsidR="004B006C">
              <w:rPr>
                <w:b/>
                <w:color w:val="FF0000"/>
                <w:sz w:val="24"/>
                <w:szCs w:val="24"/>
              </w:rPr>
              <w:t>3</w:t>
            </w:r>
            <w:r w:rsidR="006E70BB">
              <w:rPr>
                <w:b/>
                <w:color w:val="FF0000"/>
                <w:sz w:val="24"/>
                <w:szCs w:val="24"/>
              </w:rPr>
              <w:t>15</w:t>
            </w:r>
            <w:r w:rsidRPr="00D859F5">
              <w:rPr>
                <w:b/>
                <w:color w:val="FF0000"/>
                <w:sz w:val="24"/>
                <w:szCs w:val="24"/>
              </w:rPr>
              <w:t xml:space="preserve"> €</w:t>
            </w:r>
          </w:p>
        </w:tc>
        <w:tc>
          <w:tcPr>
            <w:tcW w:w="1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D24F778" w14:textId="067B369B" w:rsidR="001D35D6" w:rsidRDefault="001D35D6" w:rsidP="001D35D6">
            <w:pPr>
              <w:jc w:val="center"/>
              <w:rPr>
                <w:b/>
                <w:color w:val="FF0000"/>
                <w:sz w:val="24"/>
                <w:szCs w:val="24"/>
              </w:rPr>
            </w:pPr>
            <w:r>
              <w:rPr>
                <w:b/>
                <w:color w:val="FF0000"/>
                <w:sz w:val="24"/>
                <w:szCs w:val="24"/>
              </w:rPr>
              <w:t>1</w:t>
            </w:r>
            <w:r w:rsidR="006E70BB">
              <w:rPr>
                <w:b/>
                <w:color w:val="FF0000"/>
                <w:sz w:val="24"/>
                <w:szCs w:val="24"/>
              </w:rPr>
              <w:t>60</w:t>
            </w:r>
            <w:r>
              <w:rPr>
                <w:b/>
                <w:color w:val="FF0000"/>
                <w:sz w:val="24"/>
                <w:szCs w:val="24"/>
              </w:rPr>
              <w:t xml:space="preserve"> €</w:t>
            </w:r>
          </w:p>
        </w:tc>
        <w:tc>
          <w:tcPr>
            <w:tcW w:w="21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A8499F4" w14:textId="6039071C" w:rsidR="001D35D6" w:rsidRDefault="001D35D6" w:rsidP="001D35D6">
            <w:pPr>
              <w:jc w:val="center"/>
              <w:rPr>
                <w:b/>
                <w:color w:val="FF0000"/>
                <w:sz w:val="24"/>
                <w:szCs w:val="24"/>
              </w:rPr>
            </w:pPr>
            <w:r>
              <w:rPr>
                <w:b/>
                <w:color w:val="FF0000"/>
                <w:sz w:val="24"/>
                <w:szCs w:val="24"/>
              </w:rPr>
              <w:t xml:space="preserve">1 </w:t>
            </w:r>
            <w:r w:rsidR="004B006C">
              <w:rPr>
                <w:b/>
                <w:color w:val="FF0000"/>
                <w:sz w:val="24"/>
                <w:szCs w:val="24"/>
              </w:rPr>
              <w:t>480</w:t>
            </w:r>
            <w:r w:rsidRPr="00D859F5">
              <w:rPr>
                <w:b/>
                <w:color w:val="FF0000"/>
                <w:sz w:val="24"/>
                <w:szCs w:val="24"/>
              </w:rPr>
              <w:t xml:space="preserve"> €</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B5906DD" w14:textId="38448BA3" w:rsidR="001D35D6" w:rsidRPr="00D859F5" w:rsidRDefault="001D35D6" w:rsidP="001D35D6">
            <w:pPr>
              <w:jc w:val="center"/>
              <w:rPr>
                <w:b/>
                <w:color w:val="FF0000"/>
                <w:sz w:val="24"/>
                <w:szCs w:val="24"/>
              </w:rPr>
            </w:pPr>
            <w:r>
              <w:rPr>
                <w:b/>
                <w:color w:val="FF0000"/>
                <w:sz w:val="24"/>
                <w:szCs w:val="24"/>
              </w:rPr>
              <w:t>185 €</w:t>
            </w:r>
          </w:p>
        </w:tc>
      </w:tr>
      <w:tr w:rsidR="001D35D6" w:rsidRPr="00806F59" w14:paraId="3DF5BFA0" w14:textId="77777777" w:rsidTr="001D35D6">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5E76C8CD" w14:textId="709497E5" w:rsidR="001D35D6" w:rsidRDefault="001D35D6" w:rsidP="001D35D6">
            <w:pPr>
              <w:jc w:val="center"/>
              <w:rPr>
                <w:b/>
                <w:sz w:val="24"/>
                <w:szCs w:val="24"/>
              </w:rPr>
            </w:pPr>
            <w:r>
              <w:rPr>
                <w:b/>
                <w:sz w:val="24"/>
                <w:szCs w:val="24"/>
              </w:rPr>
              <w:t xml:space="preserve">17/04/2024 </w:t>
            </w:r>
            <w:r>
              <w:rPr>
                <w:b/>
                <w:sz w:val="24"/>
                <w:szCs w:val="24"/>
              </w:rPr>
              <w:t>-</w:t>
            </w:r>
            <w:r>
              <w:rPr>
                <w:b/>
                <w:sz w:val="24"/>
                <w:szCs w:val="24"/>
              </w:rPr>
              <w:t xml:space="preserve"> 24/04/2024</w:t>
            </w:r>
          </w:p>
        </w:tc>
        <w:tc>
          <w:tcPr>
            <w:tcW w:w="2303" w:type="dxa"/>
            <w:tcBorders>
              <w:top w:val="single" w:sz="4" w:space="0" w:color="5B9BD5" w:themeColor="accent1"/>
              <w:left w:val="single" w:sz="4" w:space="0" w:color="5B9BD5" w:themeColor="accent1"/>
              <w:bottom w:val="single" w:sz="4" w:space="0" w:color="5B9BD5" w:themeColor="accent1"/>
            </w:tcBorders>
          </w:tcPr>
          <w:p w14:paraId="0E024C39" w14:textId="2504243F" w:rsidR="001D35D6" w:rsidRPr="00D859F5" w:rsidRDefault="001D35D6" w:rsidP="001D35D6">
            <w:pPr>
              <w:jc w:val="center"/>
              <w:rPr>
                <w:b/>
                <w:color w:val="FF0000"/>
                <w:sz w:val="24"/>
                <w:szCs w:val="24"/>
              </w:rPr>
            </w:pPr>
            <w:r>
              <w:rPr>
                <w:b/>
                <w:color w:val="FF0000"/>
                <w:sz w:val="24"/>
                <w:szCs w:val="24"/>
              </w:rPr>
              <w:t xml:space="preserve">1 </w:t>
            </w:r>
            <w:r w:rsidR="006E70BB">
              <w:rPr>
                <w:b/>
                <w:color w:val="FF0000"/>
                <w:sz w:val="24"/>
                <w:szCs w:val="24"/>
              </w:rPr>
              <w:t>3</w:t>
            </w:r>
            <w:r w:rsidR="004767D1">
              <w:rPr>
                <w:b/>
                <w:color w:val="FF0000"/>
                <w:sz w:val="24"/>
                <w:szCs w:val="24"/>
              </w:rPr>
              <w:t>70</w:t>
            </w:r>
            <w:r w:rsidRPr="00D859F5">
              <w:rPr>
                <w:b/>
                <w:color w:val="FF0000"/>
                <w:sz w:val="24"/>
                <w:szCs w:val="24"/>
              </w:rPr>
              <w:t xml:space="preserve"> €</w:t>
            </w:r>
          </w:p>
        </w:tc>
        <w:tc>
          <w:tcPr>
            <w:tcW w:w="1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932E1D4" w14:textId="72505502" w:rsidR="001D35D6" w:rsidRDefault="001D35D6" w:rsidP="001D35D6">
            <w:pPr>
              <w:jc w:val="center"/>
              <w:rPr>
                <w:b/>
                <w:color w:val="FF0000"/>
                <w:sz w:val="24"/>
                <w:szCs w:val="24"/>
              </w:rPr>
            </w:pPr>
            <w:r>
              <w:rPr>
                <w:b/>
                <w:color w:val="FF0000"/>
                <w:sz w:val="24"/>
                <w:szCs w:val="24"/>
              </w:rPr>
              <w:t>1</w:t>
            </w:r>
            <w:r w:rsidR="004767D1">
              <w:rPr>
                <w:b/>
                <w:color w:val="FF0000"/>
                <w:sz w:val="24"/>
                <w:szCs w:val="24"/>
              </w:rPr>
              <w:t>70</w:t>
            </w:r>
            <w:r>
              <w:rPr>
                <w:b/>
                <w:color w:val="FF0000"/>
                <w:sz w:val="24"/>
                <w:szCs w:val="24"/>
              </w:rPr>
              <w:t xml:space="preserve"> €</w:t>
            </w:r>
          </w:p>
        </w:tc>
        <w:tc>
          <w:tcPr>
            <w:tcW w:w="21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9E3C84A" w14:textId="6627941B" w:rsidR="001D35D6" w:rsidRDefault="001D35D6" w:rsidP="001D35D6">
            <w:pPr>
              <w:jc w:val="center"/>
              <w:rPr>
                <w:b/>
                <w:color w:val="FF0000"/>
                <w:sz w:val="24"/>
                <w:szCs w:val="24"/>
              </w:rPr>
            </w:pPr>
            <w:r>
              <w:rPr>
                <w:b/>
                <w:color w:val="FF0000"/>
                <w:sz w:val="24"/>
                <w:szCs w:val="24"/>
              </w:rPr>
              <w:t xml:space="preserve">1 </w:t>
            </w:r>
            <w:r w:rsidR="003945E7">
              <w:rPr>
                <w:b/>
                <w:color w:val="FF0000"/>
                <w:sz w:val="24"/>
                <w:szCs w:val="24"/>
              </w:rPr>
              <w:t>49</w:t>
            </w:r>
            <w:r>
              <w:rPr>
                <w:b/>
                <w:color w:val="FF0000"/>
                <w:sz w:val="24"/>
                <w:szCs w:val="24"/>
              </w:rPr>
              <w:t>0</w:t>
            </w:r>
            <w:r w:rsidRPr="00D859F5">
              <w:rPr>
                <w:b/>
                <w:color w:val="FF0000"/>
                <w:sz w:val="24"/>
                <w:szCs w:val="24"/>
              </w:rPr>
              <w:t xml:space="preserve"> €</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DE1FD84" w14:textId="38ADB246" w:rsidR="001D35D6" w:rsidRPr="00D859F5" w:rsidRDefault="001D35D6" w:rsidP="001D35D6">
            <w:pPr>
              <w:jc w:val="center"/>
              <w:rPr>
                <w:b/>
                <w:color w:val="FF0000"/>
                <w:sz w:val="24"/>
                <w:szCs w:val="24"/>
              </w:rPr>
            </w:pPr>
            <w:r>
              <w:rPr>
                <w:b/>
                <w:color w:val="FF0000"/>
                <w:sz w:val="24"/>
                <w:szCs w:val="24"/>
              </w:rPr>
              <w:t>185 €</w:t>
            </w:r>
          </w:p>
        </w:tc>
      </w:tr>
      <w:tr w:rsidR="001D35D6" w:rsidRPr="00806F59" w14:paraId="2B709653" w14:textId="77777777" w:rsidTr="001D35D6">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17C52B34" w14:textId="409DA5DA" w:rsidR="001D35D6" w:rsidRDefault="001D35D6" w:rsidP="001D35D6">
            <w:pPr>
              <w:jc w:val="center"/>
              <w:rPr>
                <w:b/>
                <w:sz w:val="24"/>
                <w:szCs w:val="24"/>
              </w:rPr>
            </w:pPr>
            <w:r>
              <w:rPr>
                <w:b/>
                <w:sz w:val="24"/>
                <w:szCs w:val="24"/>
              </w:rPr>
              <w:t xml:space="preserve">08/05/2024 </w:t>
            </w:r>
            <w:r>
              <w:rPr>
                <w:b/>
                <w:sz w:val="24"/>
                <w:szCs w:val="24"/>
              </w:rPr>
              <w:t>-</w:t>
            </w:r>
            <w:r>
              <w:rPr>
                <w:b/>
                <w:sz w:val="24"/>
                <w:szCs w:val="24"/>
              </w:rPr>
              <w:t xml:space="preserve"> 15/05/2024</w:t>
            </w:r>
          </w:p>
        </w:tc>
        <w:tc>
          <w:tcPr>
            <w:tcW w:w="2303" w:type="dxa"/>
            <w:tcBorders>
              <w:top w:val="single" w:sz="4" w:space="0" w:color="5B9BD5" w:themeColor="accent1"/>
              <w:left w:val="single" w:sz="4" w:space="0" w:color="5B9BD5" w:themeColor="accent1"/>
              <w:bottom w:val="single" w:sz="4" w:space="0" w:color="5B9BD5" w:themeColor="accent1"/>
            </w:tcBorders>
          </w:tcPr>
          <w:p w14:paraId="02173559" w14:textId="555E8157" w:rsidR="001D35D6" w:rsidRPr="00D859F5" w:rsidRDefault="001D35D6" w:rsidP="001D35D6">
            <w:pPr>
              <w:jc w:val="center"/>
              <w:rPr>
                <w:b/>
                <w:color w:val="FF0000"/>
                <w:sz w:val="24"/>
                <w:szCs w:val="24"/>
              </w:rPr>
            </w:pPr>
            <w:r>
              <w:rPr>
                <w:b/>
                <w:color w:val="FF0000"/>
                <w:sz w:val="24"/>
                <w:szCs w:val="24"/>
              </w:rPr>
              <w:t xml:space="preserve">1 </w:t>
            </w:r>
            <w:r w:rsidR="00F97C82">
              <w:rPr>
                <w:b/>
                <w:color w:val="FF0000"/>
                <w:sz w:val="24"/>
                <w:szCs w:val="24"/>
              </w:rPr>
              <w:t>310</w:t>
            </w:r>
            <w:r w:rsidRPr="00D859F5">
              <w:rPr>
                <w:b/>
                <w:color w:val="FF0000"/>
                <w:sz w:val="24"/>
                <w:szCs w:val="24"/>
              </w:rPr>
              <w:t xml:space="preserve"> €</w:t>
            </w:r>
          </w:p>
        </w:tc>
        <w:tc>
          <w:tcPr>
            <w:tcW w:w="1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F66476F" w14:textId="7227B513" w:rsidR="001D35D6" w:rsidRDefault="001D35D6" w:rsidP="001D35D6">
            <w:pPr>
              <w:jc w:val="center"/>
              <w:rPr>
                <w:b/>
                <w:color w:val="FF0000"/>
                <w:sz w:val="24"/>
                <w:szCs w:val="24"/>
              </w:rPr>
            </w:pPr>
            <w:r>
              <w:rPr>
                <w:b/>
                <w:color w:val="FF0000"/>
                <w:sz w:val="24"/>
                <w:szCs w:val="24"/>
              </w:rPr>
              <w:t>1</w:t>
            </w:r>
            <w:r w:rsidR="006E70BB">
              <w:rPr>
                <w:b/>
                <w:color w:val="FF0000"/>
                <w:sz w:val="24"/>
                <w:szCs w:val="24"/>
              </w:rPr>
              <w:t>55</w:t>
            </w:r>
            <w:r>
              <w:rPr>
                <w:b/>
                <w:color w:val="FF0000"/>
                <w:sz w:val="24"/>
                <w:szCs w:val="24"/>
              </w:rPr>
              <w:t xml:space="preserve"> €</w:t>
            </w:r>
          </w:p>
        </w:tc>
        <w:tc>
          <w:tcPr>
            <w:tcW w:w="21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2A254EE" w14:textId="5AA9D8EA" w:rsidR="001D35D6" w:rsidRDefault="001D35D6" w:rsidP="001D35D6">
            <w:pPr>
              <w:jc w:val="center"/>
              <w:rPr>
                <w:b/>
                <w:color w:val="FF0000"/>
                <w:sz w:val="24"/>
                <w:szCs w:val="24"/>
              </w:rPr>
            </w:pPr>
            <w:r>
              <w:rPr>
                <w:b/>
                <w:color w:val="FF0000"/>
                <w:sz w:val="24"/>
                <w:szCs w:val="24"/>
              </w:rPr>
              <w:t>1 4</w:t>
            </w:r>
            <w:r w:rsidR="00F97C82">
              <w:rPr>
                <w:b/>
                <w:color w:val="FF0000"/>
                <w:sz w:val="24"/>
                <w:szCs w:val="24"/>
              </w:rPr>
              <w:t>3</w:t>
            </w:r>
            <w:r>
              <w:rPr>
                <w:b/>
                <w:color w:val="FF0000"/>
                <w:sz w:val="24"/>
                <w:szCs w:val="24"/>
              </w:rPr>
              <w:t>5</w:t>
            </w:r>
            <w:r w:rsidRPr="00D859F5">
              <w:rPr>
                <w:b/>
                <w:color w:val="FF0000"/>
                <w:sz w:val="24"/>
                <w:szCs w:val="24"/>
              </w:rPr>
              <w:t xml:space="preserve"> €</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EAED77" w14:textId="1B7D2425" w:rsidR="001D35D6" w:rsidRPr="00D859F5" w:rsidRDefault="001D35D6" w:rsidP="001D35D6">
            <w:pPr>
              <w:jc w:val="center"/>
              <w:rPr>
                <w:b/>
                <w:color w:val="FF0000"/>
                <w:sz w:val="24"/>
                <w:szCs w:val="24"/>
              </w:rPr>
            </w:pPr>
            <w:r>
              <w:rPr>
                <w:b/>
                <w:color w:val="FF0000"/>
                <w:sz w:val="24"/>
                <w:szCs w:val="24"/>
              </w:rPr>
              <w:t>1</w:t>
            </w:r>
            <w:r w:rsidR="00F97C82">
              <w:rPr>
                <w:b/>
                <w:color w:val="FF0000"/>
                <w:sz w:val="24"/>
                <w:szCs w:val="24"/>
              </w:rPr>
              <w:t>75</w:t>
            </w:r>
            <w:r>
              <w:rPr>
                <w:b/>
                <w:color w:val="FF0000"/>
                <w:sz w:val="24"/>
                <w:szCs w:val="24"/>
              </w:rPr>
              <w:t xml:space="preserve"> €</w:t>
            </w:r>
          </w:p>
        </w:tc>
      </w:tr>
      <w:tr w:rsidR="001D35D6" w:rsidRPr="00806F59" w14:paraId="1DCB0820" w14:textId="77777777" w:rsidTr="001D35D6">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1943C8D1" w14:textId="765D23E5" w:rsidR="001D35D6" w:rsidRDefault="001D35D6" w:rsidP="001D35D6">
            <w:pPr>
              <w:jc w:val="center"/>
              <w:rPr>
                <w:b/>
                <w:sz w:val="24"/>
                <w:szCs w:val="24"/>
              </w:rPr>
            </w:pPr>
            <w:r>
              <w:rPr>
                <w:b/>
                <w:sz w:val="24"/>
                <w:szCs w:val="24"/>
              </w:rPr>
              <w:t xml:space="preserve">09/10/2024 </w:t>
            </w:r>
            <w:r>
              <w:rPr>
                <w:b/>
                <w:sz w:val="24"/>
                <w:szCs w:val="24"/>
              </w:rPr>
              <w:t>-</w:t>
            </w:r>
            <w:r>
              <w:rPr>
                <w:b/>
                <w:sz w:val="24"/>
                <w:szCs w:val="24"/>
              </w:rPr>
              <w:t xml:space="preserve"> 17/10/2024</w:t>
            </w:r>
          </w:p>
        </w:tc>
        <w:tc>
          <w:tcPr>
            <w:tcW w:w="2303" w:type="dxa"/>
            <w:tcBorders>
              <w:top w:val="single" w:sz="4" w:space="0" w:color="5B9BD5" w:themeColor="accent1"/>
              <w:left w:val="single" w:sz="4" w:space="0" w:color="5B9BD5" w:themeColor="accent1"/>
              <w:bottom w:val="single" w:sz="4" w:space="0" w:color="5B9BD5" w:themeColor="accent1"/>
            </w:tcBorders>
          </w:tcPr>
          <w:p w14:paraId="587BCB86" w14:textId="65CD994F" w:rsidR="001D35D6" w:rsidRDefault="001D35D6" w:rsidP="001D35D6">
            <w:pPr>
              <w:jc w:val="center"/>
              <w:rPr>
                <w:b/>
                <w:color w:val="FF0000"/>
                <w:sz w:val="24"/>
                <w:szCs w:val="24"/>
              </w:rPr>
            </w:pPr>
            <w:r>
              <w:rPr>
                <w:b/>
                <w:color w:val="FF0000"/>
                <w:sz w:val="24"/>
                <w:szCs w:val="24"/>
              </w:rPr>
              <w:t>1 </w:t>
            </w:r>
            <w:r w:rsidR="0061025F">
              <w:rPr>
                <w:b/>
                <w:color w:val="FF0000"/>
                <w:sz w:val="24"/>
                <w:szCs w:val="24"/>
              </w:rPr>
              <w:t>465</w:t>
            </w:r>
            <w:r>
              <w:rPr>
                <w:b/>
                <w:color w:val="FF0000"/>
                <w:sz w:val="24"/>
                <w:szCs w:val="24"/>
              </w:rPr>
              <w:t xml:space="preserve"> €</w:t>
            </w:r>
          </w:p>
        </w:tc>
        <w:tc>
          <w:tcPr>
            <w:tcW w:w="1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3BA61A" w14:textId="723C3A42" w:rsidR="001D35D6" w:rsidRDefault="001D35D6" w:rsidP="001D35D6">
            <w:pPr>
              <w:jc w:val="center"/>
              <w:rPr>
                <w:b/>
                <w:color w:val="FF0000"/>
                <w:sz w:val="24"/>
                <w:szCs w:val="24"/>
              </w:rPr>
            </w:pPr>
            <w:r>
              <w:rPr>
                <w:b/>
                <w:color w:val="FF0000"/>
                <w:sz w:val="24"/>
                <w:szCs w:val="24"/>
              </w:rPr>
              <w:t>1</w:t>
            </w:r>
            <w:r w:rsidR="0061025F">
              <w:rPr>
                <w:b/>
                <w:color w:val="FF0000"/>
                <w:sz w:val="24"/>
                <w:szCs w:val="24"/>
              </w:rPr>
              <w:t>80</w:t>
            </w:r>
            <w:r>
              <w:rPr>
                <w:b/>
                <w:color w:val="FF0000"/>
                <w:sz w:val="24"/>
                <w:szCs w:val="24"/>
              </w:rPr>
              <w:t xml:space="preserve"> €</w:t>
            </w:r>
          </w:p>
        </w:tc>
        <w:tc>
          <w:tcPr>
            <w:tcW w:w="21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24180BD" w14:textId="15C76AA3" w:rsidR="001D35D6" w:rsidRDefault="001D35D6" w:rsidP="001D35D6">
            <w:pPr>
              <w:jc w:val="center"/>
              <w:rPr>
                <w:b/>
                <w:color w:val="FF0000"/>
                <w:sz w:val="24"/>
                <w:szCs w:val="24"/>
              </w:rPr>
            </w:pPr>
            <w:r>
              <w:rPr>
                <w:b/>
                <w:color w:val="FF0000"/>
                <w:sz w:val="24"/>
                <w:szCs w:val="24"/>
              </w:rPr>
              <w:t>1 </w:t>
            </w:r>
            <w:r w:rsidR="003945E7">
              <w:rPr>
                <w:b/>
                <w:color w:val="FF0000"/>
                <w:sz w:val="24"/>
                <w:szCs w:val="24"/>
              </w:rPr>
              <w:t>585</w:t>
            </w:r>
            <w:r>
              <w:rPr>
                <w:b/>
                <w:color w:val="FF0000"/>
                <w:sz w:val="24"/>
                <w:szCs w:val="24"/>
              </w:rPr>
              <w:t xml:space="preserve"> €</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2F18EEE" w14:textId="735230BA" w:rsidR="001D35D6" w:rsidRDefault="001D35D6" w:rsidP="001D35D6">
            <w:pPr>
              <w:jc w:val="center"/>
              <w:rPr>
                <w:b/>
                <w:color w:val="FF0000"/>
                <w:sz w:val="24"/>
                <w:szCs w:val="24"/>
              </w:rPr>
            </w:pPr>
            <w:r>
              <w:rPr>
                <w:b/>
                <w:color w:val="FF0000"/>
                <w:sz w:val="24"/>
                <w:szCs w:val="24"/>
              </w:rPr>
              <w:t>195 €</w:t>
            </w:r>
          </w:p>
        </w:tc>
      </w:tr>
      <w:tr w:rsidR="001D35D6" w:rsidRPr="00806F59" w14:paraId="71D194ED" w14:textId="77777777" w:rsidTr="001D35D6">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11038321" w14:textId="4F24A9A1" w:rsidR="001D35D6" w:rsidRDefault="001D35D6" w:rsidP="001D35D6">
            <w:pPr>
              <w:jc w:val="center"/>
              <w:rPr>
                <w:b/>
                <w:sz w:val="24"/>
                <w:szCs w:val="24"/>
              </w:rPr>
            </w:pPr>
            <w:r>
              <w:rPr>
                <w:b/>
                <w:sz w:val="24"/>
                <w:szCs w:val="24"/>
              </w:rPr>
              <w:t xml:space="preserve">06/11/2024 </w:t>
            </w:r>
            <w:r>
              <w:rPr>
                <w:b/>
                <w:sz w:val="24"/>
                <w:szCs w:val="24"/>
              </w:rPr>
              <w:t>-</w:t>
            </w:r>
            <w:r>
              <w:rPr>
                <w:b/>
                <w:sz w:val="24"/>
                <w:szCs w:val="24"/>
              </w:rPr>
              <w:t xml:space="preserve"> 14/11/2024</w:t>
            </w:r>
          </w:p>
        </w:tc>
        <w:tc>
          <w:tcPr>
            <w:tcW w:w="2303" w:type="dxa"/>
            <w:tcBorders>
              <w:top w:val="single" w:sz="4" w:space="0" w:color="5B9BD5" w:themeColor="accent1"/>
              <w:left w:val="single" w:sz="4" w:space="0" w:color="5B9BD5" w:themeColor="accent1"/>
              <w:bottom w:val="single" w:sz="4" w:space="0" w:color="5B9BD5" w:themeColor="accent1"/>
            </w:tcBorders>
          </w:tcPr>
          <w:p w14:paraId="4ECA31C0" w14:textId="3D779516" w:rsidR="001D35D6" w:rsidRDefault="001D35D6" w:rsidP="001D35D6">
            <w:pPr>
              <w:jc w:val="center"/>
              <w:rPr>
                <w:b/>
                <w:color w:val="FF0000"/>
                <w:sz w:val="24"/>
                <w:szCs w:val="24"/>
              </w:rPr>
            </w:pPr>
            <w:r>
              <w:rPr>
                <w:b/>
                <w:color w:val="FF0000"/>
                <w:sz w:val="24"/>
                <w:szCs w:val="24"/>
              </w:rPr>
              <w:t>1 </w:t>
            </w:r>
            <w:r w:rsidR="0061025F">
              <w:rPr>
                <w:b/>
                <w:color w:val="FF0000"/>
                <w:sz w:val="24"/>
                <w:szCs w:val="24"/>
              </w:rPr>
              <w:t>465</w:t>
            </w:r>
            <w:r>
              <w:rPr>
                <w:b/>
                <w:color w:val="FF0000"/>
                <w:sz w:val="24"/>
                <w:szCs w:val="24"/>
              </w:rPr>
              <w:t xml:space="preserve"> €</w:t>
            </w:r>
          </w:p>
        </w:tc>
        <w:tc>
          <w:tcPr>
            <w:tcW w:w="1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DE36565" w14:textId="314A304A" w:rsidR="001D35D6" w:rsidRDefault="001D35D6" w:rsidP="001D35D6">
            <w:pPr>
              <w:jc w:val="center"/>
              <w:rPr>
                <w:b/>
                <w:color w:val="FF0000"/>
                <w:sz w:val="24"/>
                <w:szCs w:val="24"/>
              </w:rPr>
            </w:pPr>
            <w:r>
              <w:rPr>
                <w:b/>
                <w:color w:val="FF0000"/>
                <w:sz w:val="24"/>
                <w:szCs w:val="24"/>
              </w:rPr>
              <w:t>1</w:t>
            </w:r>
            <w:r w:rsidR="0061025F">
              <w:rPr>
                <w:b/>
                <w:color w:val="FF0000"/>
                <w:sz w:val="24"/>
                <w:szCs w:val="24"/>
              </w:rPr>
              <w:t>80</w:t>
            </w:r>
            <w:r>
              <w:rPr>
                <w:b/>
                <w:color w:val="FF0000"/>
                <w:sz w:val="24"/>
                <w:szCs w:val="24"/>
              </w:rPr>
              <w:t xml:space="preserve"> €</w:t>
            </w:r>
          </w:p>
        </w:tc>
        <w:tc>
          <w:tcPr>
            <w:tcW w:w="21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D330F7C" w14:textId="4E1306FE" w:rsidR="001D35D6" w:rsidRDefault="001D35D6" w:rsidP="001D35D6">
            <w:pPr>
              <w:jc w:val="center"/>
              <w:rPr>
                <w:b/>
                <w:color w:val="FF0000"/>
                <w:sz w:val="24"/>
                <w:szCs w:val="24"/>
              </w:rPr>
            </w:pPr>
            <w:r>
              <w:rPr>
                <w:b/>
                <w:color w:val="FF0000"/>
                <w:sz w:val="24"/>
                <w:szCs w:val="24"/>
              </w:rPr>
              <w:t>1 </w:t>
            </w:r>
            <w:r w:rsidR="003945E7">
              <w:rPr>
                <w:b/>
                <w:color w:val="FF0000"/>
                <w:sz w:val="24"/>
                <w:szCs w:val="24"/>
              </w:rPr>
              <w:t>58</w:t>
            </w:r>
            <w:r>
              <w:rPr>
                <w:b/>
                <w:color w:val="FF0000"/>
                <w:sz w:val="24"/>
                <w:szCs w:val="24"/>
              </w:rPr>
              <w:t>5 €</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8AED833" w14:textId="3324546B" w:rsidR="001D35D6" w:rsidRDefault="001D35D6" w:rsidP="001D35D6">
            <w:pPr>
              <w:jc w:val="center"/>
              <w:rPr>
                <w:b/>
                <w:color w:val="FF0000"/>
                <w:sz w:val="24"/>
                <w:szCs w:val="24"/>
              </w:rPr>
            </w:pPr>
            <w:r>
              <w:rPr>
                <w:b/>
                <w:color w:val="FF0000"/>
                <w:sz w:val="24"/>
                <w:szCs w:val="24"/>
              </w:rPr>
              <w:t>195 €</w:t>
            </w:r>
          </w:p>
        </w:tc>
      </w:tr>
      <w:tr w:rsidR="001D35D6" w:rsidRPr="00806F59" w14:paraId="70B9D62C" w14:textId="77777777" w:rsidTr="001D35D6">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104B3F16" w14:textId="40EFA2A7" w:rsidR="001D35D6" w:rsidRDefault="001D35D6" w:rsidP="001D35D6">
            <w:pPr>
              <w:jc w:val="center"/>
              <w:rPr>
                <w:b/>
                <w:sz w:val="24"/>
                <w:szCs w:val="24"/>
              </w:rPr>
            </w:pPr>
            <w:r>
              <w:rPr>
                <w:b/>
                <w:sz w:val="24"/>
                <w:szCs w:val="24"/>
              </w:rPr>
              <w:t xml:space="preserve">04/12/2024 </w:t>
            </w:r>
            <w:r>
              <w:rPr>
                <w:b/>
                <w:sz w:val="24"/>
                <w:szCs w:val="24"/>
              </w:rPr>
              <w:t>-</w:t>
            </w:r>
            <w:r>
              <w:rPr>
                <w:b/>
                <w:sz w:val="24"/>
                <w:szCs w:val="24"/>
              </w:rPr>
              <w:t xml:space="preserve"> 12/12/2024</w:t>
            </w:r>
          </w:p>
        </w:tc>
        <w:tc>
          <w:tcPr>
            <w:tcW w:w="2303" w:type="dxa"/>
            <w:tcBorders>
              <w:top w:val="single" w:sz="4" w:space="0" w:color="5B9BD5" w:themeColor="accent1"/>
              <w:left w:val="single" w:sz="4" w:space="0" w:color="5B9BD5" w:themeColor="accent1"/>
              <w:bottom w:val="single" w:sz="4" w:space="0" w:color="5B9BD5" w:themeColor="accent1"/>
            </w:tcBorders>
          </w:tcPr>
          <w:p w14:paraId="31BFF38E" w14:textId="6CD13440" w:rsidR="001D35D6" w:rsidRDefault="001D35D6" w:rsidP="001D35D6">
            <w:pPr>
              <w:jc w:val="center"/>
              <w:rPr>
                <w:b/>
                <w:color w:val="FF0000"/>
                <w:sz w:val="24"/>
                <w:szCs w:val="24"/>
              </w:rPr>
            </w:pPr>
            <w:r>
              <w:rPr>
                <w:b/>
                <w:color w:val="FF0000"/>
                <w:sz w:val="24"/>
                <w:szCs w:val="24"/>
              </w:rPr>
              <w:t>1 </w:t>
            </w:r>
            <w:r w:rsidR="0061025F">
              <w:rPr>
                <w:b/>
                <w:color w:val="FF0000"/>
                <w:sz w:val="24"/>
                <w:szCs w:val="24"/>
              </w:rPr>
              <w:t>465</w:t>
            </w:r>
            <w:r>
              <w:rPr>
                <w:b/>
                <w:color w:val="FF0000"/>
                <w:sz w:val="24"/>
                <w:szCs w:val="24"/>
              </w:rPr>
              <w:t xml:space="preserve"> €</w:t>
            </w:r>
          </w:p>
        </w:tc>
        <w:tc>
          <w:tcPr>
            <w:tcW w:w="180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BEF49C8" w14:textId="646C723A" w:rsidR="001D35D6" w:rsidRDefault="001D35D6" w:rsidP="001D35D6">
            <w:pPr>
              <w:jc w:val="center"/>
              <w:rPr>
                <w:b/>
                <w:color w:val="FF0000"/>
                <w:sz w:val="24"/>
                <w:szCs w:val="24"/>
              </w:rPr>
            </w:pPr>
            <w:r>
              <w:rPr>
                <w:b/>
                <w:color w:val="FF0000"/>
                <w:sz w:val="24"/>
                <w:szCs w:val="24"/>
              </w:rPr>
              <w:t>1</w:t>
            </w:r>
            <w:r w:rsidR="0061025F">
              <w:rPr>
                <w:b/>
                <w:color w:val="FF0000"/>
                <w:sz w:val="24"/>
                <w:szCs w:val="24"/>
              </w:rPr>
              <w:t>80</w:t>
            </w:r>
            <w:r>
              <w:rPr>
                <w:b/>
                <w:color w:val="FF0000"/>
                <w:sz w:val="24"/>
                <w:szCs w:val="24"/>
              </w:rPr>
              <w:t xml:space="preserve"> €</w:t>
            </w:r>
          </w:p>
        </w:tc>
        <w:tc>
          <w:tcPr>
            <w:tcW w:w="212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BFE6256" w14:textId="06B5D27A" w:rsidR="001D35D6" w:rsidRDefault="001D35D6" w:rsidP="001D35D6">
            <w:pPr>
              <w:jc w:val="center"/>
              <w:rPr>
                <w:b/>
                <w:color w:val="FF0000"/>
                <w:sz w:val="24"/>
                <w:szCs w:val="24"/>
              </w:rPr>
            </w:pPr>
            <w:r>
              <w:rPr>
                <w:b/>
                <w:color w:val="FF0000"/>
                <w:sz w:val="24"/>
                <w:szCs w:val="24"/>
              </w:rPr>
              <w:t>1 </w:t>
            </w:r>
            <w:r w:rsidR="003945E7">
              <w:rPr>
                <w:b/>
                <w:color w:val="FF0000"/>
                <w:sz w:val="24"/>
                <w:szCs w:val="24"/>
              </w:rPr>
              <w:t>58</w:t>
            </w:r>
            <w:r>
              <w:rPr>
                <w:b/>
                <w:color w:val="FF0000"/>
                <w:sz w:val="24"/>
                <w:szCs w:val="24"/>
              </w:rPr>
              <w:t>5 €</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79F0CC0" w14:textId="13C768A9" w:rsidR="001D35D6" w:rsidRDefault="001D35D6" w:rsidP="001D35D6">
            <w:pPr>
              <w:jc w:val="center"/>
              <w:rPr>
                <w:b/>
                <w:color w:val="FF0000"/>
                <w:sz w:val="24"/>
                <w:szCs w:val="24"/>
              </w:rPr>
            </w:pPr>
            <w:r>
              <w:rPr>
                <w:b/>
                <w:color w:val="FF0000"/>
                <w:sz w:val="24"/>
                <w:szCs w:val="24"/>
              </w:rPr>
              <w:t>195 €</w:t>
            </w:r>
          </w:p>
        </w:tc>
      </w:tr>
    </w:tbl>
    <w:p w14:paraId="2537B6BF" w14:textId="77777777" w:rsidR="001D35D6" w:rsidRDefault="001D35D6" w:rsidP="002D1103">
      <w:pPr>
        <w:pStyle w:val="Sansinterligne"/>
        <w:jc w:val="center"/>
        <w:rPr>
          <w:color w:val="FF0000"/>
          <w:sz w:val="20"/>
          <w:szCs w:val="20"/>
        </w:rPr>
      </w:pPr>
    </w:p>
    <w:p w14:paraId="6EC6CE7A" w14:textId="77777777" w:rsidR="0025171C" w:rsidRPr="002D1103" w:rsidRDefault="0025171C" w:rsidP="0025171C">
      <w:pPr>
        <w:pStyle w:val="Sansinterligne"/>
        <w:jc w:val="center"/>
        <w:rPr>
          <w:color w:val="FF0000"/>
          <w:sz w:val="20"/>
          <w:szCs w:val="20"/>
        </w:rPr>
      </w:pPr>
      <w:r w:rsidRPr="002D1103">
        <w:rPr>
          <w:color w:val="FF0000"/>
          <w:sz w:val="20"/>
          <w:szCs w:val="20"/>
        </w:rPr>
        <w:t>La liste des hôtels définitivement confirmés vous sera fournie environ 30 jours avant le départ.</w:t>
      </w:r>
    </w:p>
    <w:p w14:paraId="5BEC0186" w14:textId="4134DD81" w:rsidR="0025171C" w:rsidRDefault="0025171C" w:rsidP="0025171C">
      <w:pPr>
        <w:pStyle w:val="Sansinterligne"/>
        <w:jc w:val="center"/>
        <w:rPr>
          <w:color w:val="FF0000"/>
          <w:sz w:val="20"/>
          <w:szCs w:val="20"/>
        </w:rPr>
      </w:pPr>
      <w:r w:rsidRPr="00AD533F">
        <w:rPr>
          <w:color w:val="FF0000"/>
          <w:sz w:val="20"/>
          <w:szCs w:val="20"/>
        </w:rPr>
        <w:t xml:space="preserve">Calendrier établi au </w:t>
      </w:r>
      <w:r w:rsidR="00B4534D">
        <w:rPr>
          <w:color w:val="FF0000"/>
          <w:sz w:val="20"/>
          <w:szCs w:val="20"/>
        </w:rPr>
        <w:t>11</w:t>
      </w:r>
      <w:r w:rsidRPr="00AD533F">
        <w:rPr>
          <w:color w:val="FF0000"/>
          <w:sz w:val="20"/>
          <w:szCs w:val="20"/>
        </w:rPr>
        <w:t>/</w:t>
      </w:r>
      <w:r>
        <w:rPr>
          <w:color w:val="FF0000"/>
          <w:sz w:val="20"/>
          <w:szCs w:val="20"/>
        </w:rPr>
        <w:t>1</w:t>
      </w:r>
      <w:r w:rsidR="00B4534D">
        <w:rPr>
          <w:color w:val="FF0000"/>
          <w:sz w:val="20"/>
          <w:szCs w:val="20"/>
        </w:rPr>
        <w:t>2</w:t>
      </w:r>
      <w:r w:rsidRPr="00AD533F">
        <w:rPr>
          <w:color w:val="FF0000"/>
          <w:sz w:val="20"/>
          <w:szCs w:val="20"/>
        </w:rPr>
        <w:t>/2023</w:t>
      </w:r>
    </w:p>
    <w:p w14:paraId="69F2AE81" w14:textId="2AD69514" w:rsidR="00712F81" w:rsidRPr="0025171C" w:rsidRDefault="0025171C" w:rsidP="00712F81">
      <w:pPr>
        <w:pStyle w:val="Sansinterligne"/>
        <w:jc w:val="center"/>
        <w:rPr>
          <w:color w:val="FF0000"/>
          <w:sz w:val="20"/>
          <w:szCs w:val="20"/>
        </w:rPr>
      </w:pPr>
      <w:r w:rsidRPr="00AD533F">
        <w:rPr>
          <w:color w:val="FF0000"/>
          <w:sz w:val="20"/>
          <w:szCs w:val="20"/>
        </w:rPr>
        <w:t>Tarifs calculés avec un taux de conversion 1 USD = 0.9</w:t>
      </w:r>
      <w:r w:rsidR="009843B2">
        <w:rPr>
          <w:color w:val="FF0000"/>
          <w:sz w:val="20"/>
          <w:szCs w:val="20"/>
        </w:rPr>
        <w:t>2</w:t>
      </w:r>
      <w:r w:rsidRPr="00AD533F">
        <w:rPr>
          <w:color w:val="FF0000"/>
          <w:sz w:val="20"/>
          <w:szCs w:val="20"/>
        </w:rPr>
        <w:t xml:space="preserve"> EUR</w:t>
      </w:r>
    </w:p>
    <w:p w14:paraId="7786E79D" w14:textId="77777777" w:rsidR="003261A0" w:rsidRPr="002D1103" w:rsidRDefault="003261A0" w:rsidP="003261A0">
      <w:pPr>
        <w:pStyle w:val="Sansinterligne"/>
      </w:pPr>
    </w:p>
    <w:p w14:paraId="6EE616A3" w14:textId="3CC5C662" w:rsidR="00755798" w:rsidRPr="00755798" w:rsidRDefault="00755798" w:rsidP="00755798">
      <w:pPr>
        <w:pStyle w:val="Titre5"/>
      </w:pPr>
      <w:r w:rsidRPr="00755798">
        <w:t>NOTRE PRIX COMPREND :</w:t>
      </w:r>
    </w:p>
    <w:p w14:paraId="4910474A" w14:textId="093BAAF9" w:rsidR="00A15E77" w:rsidRPr="00712F81" w:rsidRDefault="00A15E77" w:rsidP="00712F81">
      <w:pPr>
        <w:pStyle w:val="Textebrut"/>
        <w:numPr>
          <w:ilvl w:val="0"/>
          <w:numId w:val="11"/>
        </w:numPr>
        <w:spacing w:after="0" w:line="240" w:lineRule="auto"/>
        <w:rPr>
          <w:rFonts w:asciiTheme="minorHAnsi" w:hAnsiTheme="minorHAnsi" w:cs="Arial"/>
          <w:b/>
          <w:sz w:val="20"/>
        </w:rPr>
      </w:pPr>
      <w:r w:rsidRPr="001C6081">
        <w:rPr>
          <w:rFonts w:asciiTheme="minorHAnsi" w:hAnsiTheme="minorHAnsi" w:cs="Arial"/>
          <w:b/>
          <w:sz w:val="20"/>
        </w:rPr>
        <w:t xml:space="preserve">Le transport aérien PAR / </w:t>
      </w:r>
      <w:r>
        <w:rPr>
          <w:rFonts w:asciiTheme="minorHAnsi" w:hAnsiTheme="minorHAnsi" w:cs="Arial"/>
          <w:b/>
          <w:sz w:val="20"/>
        </w:rPr>
        <w:t>HAV</w:t>
      </w:r>
      <w:r w:rsidRPr="001C6081">
        <w:rPr>
          <w:rFonts w:asciiTheme="minorHAnsi" w:hAnsiTheme="minorHAnsi" w:cs="Arial"/>
          <w:b/>
          <w:sz w:val="20"/>
        </w:rPr>
        <w:t xml:space="preserve"> / PAR sur vol régulier</w:t>
      </w:r>
      <w:r w:rsidRPr="00712F81">
        <w:rPr>
          <w:rFonts w:cs="Arial"/>
          <w:b/>
          <w:sz w:val="20"/>
        </w:rPr>
        <w:tab/>
      </w:r>
      <w:r w:rsidRPr="00712F81">
        <w:rPr>
          <w:rFonts w:cs="Arial"/>
          <w:b/>
          <w:sz w:val="20"/>
        </w:rPr>
        <w:tab/>
      </w:r>
      <w:r w:rsidRPr="00712F81">
        <w:rPr>
          <w:rFonts w:cs="Arial"/>
          <w:b/>
          <w:sz w:val="20"/>
        </w:rPr>
        <w:tab/>
      </w:r>
      <w:r w:rsidRPr="00712F81">
        <w:rPr>
          <w:rFonts w:cs="Arial"/>
          <w:b/>
          <w:sz w:val="20"/>
        </w:rPr>
        <w:tab/>
      </w:r>
      <w:r w:rsidRPr="00712F81">
        <w:rPr>
          <w:rFonts w:cs="Arial"/>
          <w:b/>
          <w:sz w:val="20"/>
        </w:rPr>
        <w:tab/>
      </w:r>
      <w:r w:rsidRPr="00712F81">
        <w:rPr>
          <w:rFonts w:cs="Arial"/>
          <w:b/>
          <w:sz w:val="20"/>
        </w:rPr>
        <w:tab/>
      </w:r>
      <w:r w:rsidRPr="00712F81">
        <w:rPr>
          <w:rFonts w:cs="Arial"/>
          <w:b/>
          <w:sz w:val="20"/>
        </w:rPr>
        <w:tab/>
      </w:r>
      <w:r w:rsidRPr="00712F81">
        <w:rPr>
          <w:rFonts w:cs="Arial"/>
          <w:b/>
          <w:sz w:val="20"/>
        </w:rPr>
        <w:tab/>
      </w:r>
    </w:p>
    <w:p w14:paraId="0BFF6F04" w14:textId="2AE89D74" w:rsidR="00755798" w:rsidRPr="001C6081" w:rsidRDefault="00755798" w:rsidP="00A15E77">
      <w:pPr>
        <w:pStyle w:val="Sansinterligne"/>
        <w:numPr>
          <w:ilvl w:val="0"/>
          <w:numId w:val="11"/>
        </w:numPr>
        <w:rPr>
          <w:sz w:val="20"/>
        </w:rPr>
      </w:pPr>
      <w:r w:rsidRPr="001C6081">
        <w:rPr>
          <w:sz w:val="20"/>
        </w:rPr>
        <w:t xml:space="preserve">Les transferts selon programme en autocar car climatisé </w:t>
      </w:r>
    </w:p>
    <w:p w14:paraId="6152B369" w14:textId="77777777" w:rsidR="00755798" w:rsidRPr="001C6081" w:rsidRDefault="00755798" w:rsidP="00755798">
      <w:pPr>
        <w:pStyle w:val="Sansinterligne"/>
        <w:numPr>
          <w:ilvl w:val="0"/>
          <w:numId w:val="11"/>
        </w:numPr>
        <w:rPr>
          <w:sz w:val="20"/>
        </w:rPr>
      </w:pPr>
      <w:r w:rsidRPr="001C6081">
        <w:rPr>
          <w:sz w:val="20"/>
        </w:rPr>
        <w:t>L’accueil et l’assistance de notre équipe réceptive</w:t>
      </w:r>
    </w:p>
    <w:p w14:paraId="3CB99D82" w14:textId="77777777" w:rsidR="00755798" w:rsidRPr="001C6081" w:rsidRDefault="00755798" w:rsidP="00755798">
      <w:pPr>
        <w:pStyle w:val="Sansinterligne"/>
        <w:numPr>
          <w:ilvl w:val="0"/>
          <w:numId w:val="11"/>
        </w:numPr>
        <w:rPr>
          <w:sz w:val="20"/>
        </w:rPr>
      </w:pPr>
      <w:r w:rsidRPr="001C6081">
        <w:rPr>
          <w:sz w:val="20"/>
        </w:rPr>
        <w:t>La coordination de notre représentante française à Cuba</w:t>
      </w:r>
    </w:p>
    <w:p w14:paraId="37DC6050" w14:textId="26E5B37D" w:rsidR="00755798" w:rsidRDefault="00755798" w:rsidP="00755798">
      <w:pPr>
        <w:pStyle w:val="Sansinterligne"/>
        <w:numPr>
          <w:ilvl w:val="0"/>
          <w:numId w:val="11"/>
        </w:numPr>
        <w:rPr>
          <w:sz w:val="20"/>
        </w:rPr>
      </w:pPr>
      <w:r w:rsidRPr="001C6081">
        <w:rPr>
          <w:sz w:val="20"/>
        </w:rPr>
        <w:t>Les services d’un guide francophone</w:t>
      </w:r>
      <w:r w:rsidR="00712F81">
        <w:rPr>
          <w:sz w:val="20"/>
        </w:rPr>
        <w:t xml:space="preserve"> pendant le circuit</w:t>
      </w:r>
    </w:p>
    <w:p w14:paraId="04A4873E" w14:textId="3433AD8E" w:rsidR="0043292D" w:rsidRPr="0043292D" w:rsidRDefault="0043292D" w:rsidP="0043292D">
      <w:pPr>
        <w:pStyle w:val="Sansinterligne"/>
        <w:numPr>
          <w:ilvl w:val="0"/>
          <w:numId w:val="11"/>
        </w:numPr>
        <w:rPr>
          <w:sz w:val="20"/>
        </w:rPr>
      </w:pPr>
      <w:r w:rsidRPr="0043292D">
        <w:rPr>
          <w:sz w:val="20"/>
        </w:rPr>
        <w:t>3 nuits à La Havane, Hôtel</w:t>
      </w:r>
      <w:r w:rsidR="00A15E77">
        <w:rPr>
          <w:sz w:val="20"/>
        </w:rPr>
        <w:t xml:space="preserve"> Valentin</w:t>
      </w:r>
      <w:r w:rsidRPr="0043292D">
        <w:rPr>
          <w:sz w:val="20"/>
        </w:rPr>
        <w:t xml:space="preserve"> </w:t>
      </w:r>
      <w:proofErr w:type="spellStart"/>
      <w:r w:rsidR="00A15E77">
        <w:rPr>
          <w:sz w:val="20"/>
        </w:rPr>
        <w:t>Quinta</w:t>
      </w:r>
      <w:proofErr w:type="spellEnd"/>
      <w:r w:rsidR="00A15E77">
        <w:rPr>
          <w:sz w:val="20"/>
        </w:rPr>
        <w:t xml:space="preserve"> Avenida 4**** (N</w:t>
      </w:r>
      <w:r w:rsidR="002E444B">
        <w:rPr>
          <w:sz w:val="20"/>
        </w:rPr>
        <w:t xml:space="preserve">ormes </w:t>
      </w:r>
      <w:r w:rsidR="00A15E77">
        <w:rPr>
          <w:sz w:val="20"/>
        </w:rPr>
        <w:t>L</w:t>
      </w:r>
      <w:r w:rsidR="002E444B">
        <w:rPr>
          <w:sz w:val="20"/>
        </w:rPr>
        <w:t>ocales</w:t>
      </w:r>
      <w:r w:rsidR="00A15E77">
        <w:rPr>
          <w:sz w:val="20"/>
        </w:rPr>
        <w:t>)</w:t>
      </w:r>
      <w:r w:rsidR="00651255">
        <w:rPr>
          <w:sz w:val="20"/>
        </w:rPr>
        <w:t xml:space="preserve"> ou similaire</w:t>
      </w:r>
    </w:p>
    <w:p w14:paraId="36E5093A" w14:textId="40DF1049" w:rsidR="0043292D" w:rsidRPr="0043292D" w:rsidRDefault="0043292D" w:rsidP="0043292D">
      <w:pPr>
        <w:pStyle w:val="Sansinterligne"/>
        <w:numPr>
          <w:ilvl w:val="0"/>
          <w:numId w:val="11"/>
        </w:numPr>
        <w:rPr>
          <w:sz w:val="20"/>
        </w:rPr>
      </w:pPr>
      <w:r w:rsidRPr="0043292D">
        <w:rPr>
          <w:sz w:val="20"/>
        </w:rPr>
        <w:t xml:space="preserve">2 nuits à </w:t>
      </w:r>
      <w:r w:rsidR="00A15E77">
        <w:rPr>
          <w:sz w:val="20"/>
        </w:rPr>
        <w:t xml:space="preserve">Trinidad, en chambre d’hôte (Casa </w:t>
      </w:r>
      <w:proofErr w:type="spellStart"/>
      <w:r w:rsidR="00A15E77">
        <w:rPr>
          <w:sz w:val="20"/>
        </w:rPr>
        <w:t>Particular</w:t>
      </w:r>
      <w:proofErr w:type="spellEnd"/>
      <w:r w:rsidR="00A15E77">
        <w:rPr>
          <w:sz w:val="20"/>
        </w:rPr>
        <w:t>)</w:t>
      </w:r>
    </w:p>
    <w:p w14:paraId="56B002E1" w14:textId="399747BB" w:rsidR="0043292D" w:rsidRPr="0043292D" w:rsidRDefault="0043292D" w:rsidP="0043292D">
      <w:pPr>
        <w:pStyle w:val="Sansinterligne"/>
        <w:numPr>
          <w:ilvl w:val="0"/>
          <w:numId w:val="11"/>
        </w:numPr>
        <w:rPr>
          <w:sz w:val="20"/>
        </w:rPr>
      </w:pPr>
      <w:r w:rsidRPr="0043292D">
        <w:rPr>
          <w:sz w:val="20"/>
        </w:rPr>
        <w:t xml:space="preserve">2 nuits à </w:t>
      </w:r>
      <w:proofErr w:type="spellStart"/>
      <w:r w:rsidRPr="0043292D">
        <w:rPr>
          <w:sz w:val="20"/>
        </w:rPr>
        <w:t>Varadero</w:t>
      </w:r>
      <w:proofErr w:type="spellEnd"/>
      <w:r w:rsidRPr="0043292D">
        <w:rPr>
          <w:sz w:val="20"/>
        </w:rPr>
        <w:t xml:space="preserve">, Hôtel </w:t>
      </w:r>
      <w:proofErr w:type="spellStart"/>
      <w:r w:rsidR="00A15E77">
        <w:rPr>
          <w:sz w:val="20"/>
        </w:rPr>
        <w:t>Iberostar</w:t>
      </w:r>
      <w:proofErr w:type="spellEnd"/>
      <w:r w:rsidR="00A15E77">
        <w:rPr>
          <w:sz w:val="20"/>
        </w:rPr>
        <w:t xml:space="preserve"> Laguna Azul</w:t>
      </w:r>
      <w:r w:rsidR="008A730A">
        <w:rPr>
          <w:sz w:val="20"/>
        </w:rPr>
        <w:t xml:space="preserve"> </w:t>
      </w:r>
      <w:r w:rsidR="00A15E77">
        <w:rPr>
          <w:sz w:val="20"/>
        </w:rPr>
        <w:t>5*</w:t>
      </w:r>
      <w:r w:rsidRPr="0043292D">
        <w:rPr>
          <w:sz w:val="20"/>
        </w:rPr>
        <w:t>****</w:t>
      </w:r>
      <w:r w:rsidR="00A15E77">
        <w:rPr>
          <w:sz w:val="20"/>
        </w:rPr>
        <w:t xml:space="preserve"> </w:t>
      </w:r>
      <w:r w:rsidR="002E444B">
        <w:rPr>
          <w:sz w:val="20"/>
        </w:rPr>
        <w:t>(Normes Locales)</w:t>
      </w:r>
      <w:r w:rsidRPr="0043292D">
        <w:rPr>
          <w:sz w:val="20"/>
        </w:rPr>
        <w:t xml:space="preserve"> </w:t>
      </w:r>
      <w:r w:rsidR="00651255">
        <w:rPr>
          <w:sz w:val="20"/>
        </w:rPr>
        <w:t>ou similaire</w:t>
      </w:r>
    </w:p>
    <w:p w14:paraId="1C67BFF8" w14:textId="525DC61E" w:rsidR="00755798" w:rsidRPr="001C6081" w:rsidRDefault="00755798" w:rsidP="00755798">
      <w:pPr>
        <w:pStyle w:val="Sansinterligne"/>
        <w:numPr>
          <w:ilvl w:val="0"/>
          <w:numId w:val="11"/>
        </w:numPr>
        <w:rPr>
          <w:sz w:val="20"/>
        </w:rPr>
      </w:pPr>
      <w:r w:rsidRPr="001C6081">
        <w:rPr>
          <w:sz w:val="20"/>
        </w:rPr>
        <w:t xml:space="preserve">Le logement en </w:t>
      </w:r>
      <w:r w:rsidR="00712F81">
        <w:rPr>
          <w:sz w:val="20"/>
        </w:rPr>
        <w:t xml:space="preserve">base </w:t>
      </w:r>
      <w:r w:rsidRPr="001C6081">
        <w:rPr>
          <w:sz w:val="20"/>
        </w:rPr>
        <w:t>chambre double</w:t>
      </w:r>
    </w:p>
    <w:p w14:paraId="533C5DF1" w14:textId="105D0991" w:rsidR="00755798" w:rsidRPr="001C6081" w:rsidRDefault="00755798" w:rsidP="00755798">
      <w:pPr>
        <w:pStyle w:val="Sansinterligne"/>
        <w:numPr>
          <w:ilvl w:val="0"/>
          <w:numId w:val="11"/>
        </w:numPr>
        <w:rPr>
          <w:sz w:val="20"/>
        </w:rPr>
      </w:pPr>
      <w:r w:rsidRPr="001C6081">
        <w:rPr>
          <w:sz w:val="20"/>
        </w:rPr>
        <w:t xml:space="preserve">La pension </w:t>
      </w:r>
      <w:r w:rsidR="0043292D" w:rsidRPr="0043292D">
        <w:rPr>
          <w:sz w:val="20"/>
        </w:rPr>
        <w:t>complète</w:t>
      </w:r>
      <w:r w:rsidR="00A15E77">
        <w:rPr>
          <w:sz w:val="20"/>
        </w:rPr>
        <w:t xml:space="preserve"> (hors boisson)</w:t>
      </w:r>
      <w:r w:rsidR="0043292D" w:rsidRPr="0043292D">
        <w:rPr>
          <w:sz w:val="20"/>
        </w:rPr>
        <w:t xml:space="preserve"> pendant le circuit et all Inclusive à Varadero</w:t>
      </w:r>
    </w:p>
    <w:p w14:paraId="4DECC004" w14:textId="68832FBD" w:rsidR="00755798" w:rsidRDefault="00755798" w:rsidP="00755798">
      <w:pPr>
        <w:pStyle w:val="Sansinterligne"/>
        <w:numPr>
          <w:ilvl w:val="0"/>
          <w:numId w:val="11"/>
        </w:numPr>
        <w:rPr>
          <w:sz w:val="20"/>
        </w:rPr>
      </w:pPr>
      <w:r w:rsidRPr="001C6081">
        <w:rPr>
          <w:sz w:val="20"/>
        </w:rPr>
        <w:t>Les visites et entrées telles que programmées</w:t>
      </w:r>
    </w:p>
    <w:p w14:paraId="0BCB6365" w14:textId="77777777" w:rsidR="00474A94" w:rsidRPr="001C6081" w:rsidRDefault="00474A94" w:rsidP="00474A94">
      <w:pPr>
        <w:pStyle w:val="Sansinterligne"/>
        <w:ind w:left="720"/>
        <w:rPr>
          <w:sz w:val="20"/>
        </w:rPr>
      </w:pPr>
    </w:p>
    <w:p w14:paraId="27C6E73E" w14:textId="77777777" w:rsidR="00EA119F" w:rsidRDefault="00EA119F">
      <w:pPr>
        <w:rPr>
          <w:rFonts w:asciiTheme="majorHAnsi" w:eastAsiaTheme="majorEastAsia" w:hAnsiTheme="majorHAnsi" w:cstheme="majorBidi"/>
          <w:caps/>
          <w:color w:val="2E74B5" w:themeColor="accent1" w:themeShade="BF"/>
        </w:rPr>
      </w:pPr>
      <w:r>
        <w:br w:type="page"/>
      </w:r>
    </w:p>
    <w:p w14:paraId="04098C8B" w14:textId="441654FB" w:rsidR="00755798" w:rsidRPr="00A15E77" w:rsidRDefault="00755798" w:rsidP="00A15E77">
      <w:pPr>
        <w:pStyle w:val="Titre5"/>
      </w:pPr>
      <w:r w:rsidRPr="008F5894">
        <w:lastRenderedPageBreak/>
        <w:t>NOTRE PRIX NE COMPREND PAS :</w:t>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p>
    <w:p w14:paraId="17F629A2" w14:textId="370634BF" w:rsidR="00712F81" w:rsidRPr="00712F81" w:rsidRDefault="00712F81" w:rsidP="00755798">
      <w:pPr>
        <w:pStyle w:val="Sansinterligne"/>
        <w:numPr>
          <w:ilvl w:val="0"/>
          <w:numId w:val="13"/>
        </w:numPr>
        <w:ind w:left="720"/>
        <w:rPr>
          <w:sz w:val="20"/>
          <w:szCs w:val="20"/>
        </w:rPr>
      </w:pPr>
      <w:r w:rsidRPr="00712F81">
        <w:rPr>
          <w:rFonts w:cs="Arial"/>
          <w:b/>
          <w:sz w:val="20"/>
          <w:szCs w:val="20"/>
        </w:rPr>
        <w:t>Les taxes aériennes (*révisible le jour d’émission)</w:t>
      </w:r>
      <w:r w:rsidRPr="00712F81">
        <w:rPr>
          <w:rFonts w:cs="Arial"/>
          <w:b/>
          <w:sz w:val="20"/>
          <w:szCs w:val="20"/>
        </w:rPr>
        <w:tab/>
      </w:r>
      <w:r w:rsidRPr="00712F81">
        <w:rPr>
          <w:rFonts w:cs="Arial"/>
          <w:b/>
          <w:sz w:val="20"/>
          <w:szCs w:val="20"/>
        </w:rPr>
        <w:tab/>
      </w:r>
      <w:r w:rsidRPr="00712F81">
        <w:rPr>
          <w:rFonts w:cs="Arial"/>
          <w:b/>
          <w:sz w:val="20"/>
          <w:szCs w:val="20"/>
        </w:rPr>
        <w:tab/>
      </w:r>
      <w:r w:rsidRPr="00712F81">
        <w:rPr>
          <w:rFonts w:cs="Arial"/>
          <w:b/>
          <w:sz w:val="20"/>
          <w:szCs w:val="20"/>
        </w:rPr>
        <w:tab/>
        <w:t>voir tableau</w:t>
      </w:r>
    </w:p>
    <w:p w14:paraId="7D61677D" w14:textId="13B9A82D" w:rsidR="00755798" w:rsidRDefault="00755798" w:rsidP="00755798">
      <w:pPr>
        <w:pStyle w:val="Sansinterligne"/>
        <w:numPr>
          <w:ilvl w:val="0"/>
          <w:numId w:val="13"/>
        </w:numPr>
        <w:ind w:left="720"/>
        <w:rPr>
          <w:sz w:val="20"/>
          <w:szCs w:val="20"/>
        </w:rPr>
      </w:pPr>
      <w:r w:rsidRPr="00712F81">
        <w:rPr>
          <w:sz w:val="20"/>
          <w:szCs w:val="20"/>
        </w:rPr>
        <w:t>L</w:t>
      </w:r>
      <w:r w:rsidR="009C51EB">
        <w:rPr>
          <w:sz w:val="20"/>
          <w:szCs w:val="20"/>
        </w:rPr>
        <w:t xml:space="preserve">es </w:t>
      </w:r>
      <w:r w:rsidRPr="00712F81">
        <w:rPr>
          <w:sz w:val="20"/>
          <w:szCs w:val="20"/>
        </w:rPr>
        <w:t>assurance</w:t>
      </w:r>
      <w:r w:rsidR="009C51EB">
        <w:rPr>
          <w:sz w:val="20"/>
          <w:szCs w:val="20"/>
        </w:rPr>
        <w:t>s</w:t>
      </w:r>
      <w:r w:rsidRPr="00712F81">
        <w:rPr>
          <w:sz w:val="20"/>
          <w:szCs w:val="20"/>
        </w:rPr>
        <w:t xml:space="preserve"> </w:t>
      </w:r>
      <w:r w:rsidR="009C51EB">
        <w:rPr>
          <w:sz w:val="20"/>
          <w:szCs w:val="20"/>
        </w:rPr>
        <w:t xml:space="preserve">et </w:t>
      </w:r>
      <w:r w:rsidR="009C51EB" w:rsidRPr="009C51EB">
        <w:rPr>
          <w:sz w:val="20"/>
          <w:szCs w:val="20"/>
        </w:rPr>
        <w:t>garanties assistance, rapatriement, frais médicaux et d'hospitalisation, assistance juridique et pénale</w:t>
      </w:r>
      <w:r w:rsidR="009C51EB">
        <w:rPr>
          <w:sz w:val="20"/>
          <w:szCs w:val="20"/>
        </w:rPr>
        <w:t xml:space="preserve"> </w:t>
      </w:r>
    </w:p>
    <w:p w14:paraId="3AE92FA7" w14:textId="2FFBD3EF" w:rsidR="009C51EB" w:rsidRPr="00712F81" w:rsidRDefault="009C51EB" w:rsidP="00755798">
      <w:pPr>
        <w:pStyle w:val="Sansinterligne"/>
        <w:numPr>
          <w:ilvl w:val="0"/>
          <w:numId w:val="13"/>
        </w:numPr>
        <w:ind w:left="720"/>
        <w:rPr>
          <w:sz w:val="20"/>
          <w:szCs w:val="20"/>
        </w:rPr>
      </w:pPr>
      <w:r w:rsidRPr="009C51EB">
        <w:rPr>
          <w:sz w:val="20"/>
          <w:szCs w:val="20"/>
        </w:rPr>
        <w:t xml:space="preserve">Les </w:t>
      </w:r>
      <w:r w:rsidRPr="00712F81">
        <w:rPr>
          <w:sz w:val="20"/>
          <w:szCs w:val="20"/>
        </w:rPr>
        <w:t>assurance</w:t>
      </w:r>
      <w:r>
        <w:rPr>
          <w:sz w:val="20"/>
          <w:szCs w:val="20"/>
        </w:rPr>
        <w:t>s</w:t>
      </w:r>
      <w:r w:rsidRPr="00712F81">
        <w:rPr>
          <w:sz w:val="20"/>
          <w:szCs w:val="20"/>
        </w:rPr>
        <w:t xml:space="preserve"> </w:t>
      </w:r>
      <w:r>
        <w:rPr>
          <w:sz w:val="20"/>
          <w:szCs w:val="20"/>
        </w:rPr>
        <w:t xml:space="preserve">et </w:t>
      </w:r>
      <w:r w:rsidRPr="009C51EB">
        <w:rPr>
          <w:sz w:val="20"/>
          <w:szCs w:val="20"/>
        </w:rPr>
        <w:t>garanties annulation, bagages, retard aérien</w:t>
      </w:r>
    </w:p>
    <w:p w14:paraId="1CCC330E" w14:textId="2912C77D" w:rsidR="00755798" w:rsidRDefault="00755798" w:rsidP="00755798">
      <w:pPr>
        <w:pStyle w:val="Sansinterligne"/>
        <w:numPr>
          <w:ilvl w:val="0"/>
          <w:numId w:val="13"/>
        </w:numPr>
        <w:ind w:left="720"/>
        <w:rPr>
          <w:sz w:val="20"/>
          <w:szCs w:val="20"/>
        </w:rPr>
      </w:pPr>
      <w:r w:rsidRPr="00712F81">
        <w:rPr>
          <w:sz w:val="20"/>
          <w:szCs w:val="20"/>
        </w:rPr>
        <w:t>L</w:t>
      </w:r>
      <w:r w:rsidR="00EA119F">
        <w:rPr>
          <w:sz w:val="20"/>
          <w:szCs w:val="20"/>
        </w:rPr>
        <w:t>e</w:t>
      </w:r>
      <w:r w:rsidRPr="00712F81">
        <w:rPr>
          <w:sz w:val="20"/>
          <w:szCs w:val="20"/>
        </w:rPr>
        <w:t xml:space="preserve"> </w:t>
      </w:r>
      <w:r w:rsidR="00EA119F">
        <w:rPr>
          <w:sz w:val="20"/>
          <w:szCs w:val="20"/>
        </w:rPr>
        <w:t xml:space="preserve">tarif </w:t>
      </w:r>
      <w:r w:rsidRPr="00712F81">
        <w:rPr>
          <w:sz w:val="20"/>
          <w:szCs w:val="20"/>
        </w:rPr>
        <w:t>enfant -12 ans partageant la chambre des parents</w:t>
      </w:r>
      <w:r w:rsidRPr="00712F81">
        <w:rPr>
          <w:sz w:val="20"/>
          <w:szCs w:val="20"/>
        </w:rPr>
        <w:tab/>
      </w:r>
      <w:r w:rsidRPr="00712F81">
        <w:rPr>
          <w:sz w:val="20"/>
          <w:szCs w:val="20"/>
        </w:rPr>
        <w:tab/>
      </w:r>
      <w:r w:rsidR="00EA119F">
        <w:rPr>
          <w:sz w:val="20"/>
          <w:szCs w:val="20"/>
        </w:rPr>
        <w:tab/>
      </w:r>
      <w:proofErr w:type="gramStart"/>
      <w:r w:rsidR="00EA119F">
        <w:rPr>
          <w:sz w:val="20"/>
          <w:szCs w:val="20"/>
        </w:rPr>
        <w:t>voir</w:t>
      </w:r>
      <w:proofErr w:type="gramEnd"/>
      <w:r w:rsidR="00EA119F">
        <w:rPr>
          <w:sz w:val="20"/>
          <w:szCs w:val="20"/>
        </w:rPr>
        <w:t xml:space="preserve"> tableau (selon disponibilité)</w:t>
      </w:r>
    </w:p>
    <w:p w14:paraId="565B4164" w14:textId="4BDEE5E4" w:rsidR="00EA119F" w:rsidRPr="00712F81" w:rsidRDefault="00EA119F" w:rsidP="00755798">
      <w:pPr>
        <w:pStyle w:val="Sansinterligne"/>
        <w:numPr>
          <w:ilvl w:val="0"/>
          <w:numId w:val="13"/>
        </w:numPr>
        <w:ind w:left="720"/>
        <w:rPr>
          <w:sz w:val="20"/>
          <w:szCs w:val="20"/>
        </w:rPr>
      </w:pPr>
      <w:r w:rsidRPr="00712F81">
        <w:rPr>
          <w:sz w:val="20"/>
          <w:szCs w:val="20"/>
        </w:rPr>
        <w:t>L</w:t>
      </w:r>
      <w:r>
        <w:rPr>
          <w:sz w:val="20"/>
          <w:szCs w:val="20"/>
        </w:rPr>
        <w:t>e</w:t>
      </w:r>
      <w:r w:rsidRPr="00712F81">
        <w:rPr>
          <w:sz w:val="20"/>
          <w:szCs w:val="20"/>
        </w:rPr>
        <w:t xml:space="preserve"> </w:t>
      </w:r>
      <w:r>
        <w:rPr>
          <w:sz w:val="20"/>
          <w:szCs w:val="20"/>
        </w:rPr>
        <w:t xml:space="preserve">tarif </w:t>
      </w:r>
      <w:r>
        <w:rPr>
          <w:sz w:val="20"/>
          <w:szCs w:val="20"/>
        </w:rPr>
        <w:t>3</w:t>
      </w:r>
      <w:r w:rsidRPr="00EA119F">
        <w:rPr>
          <w:sz w:val="20"/>
          <w:szCs w:val="20"/>
          <w:vertAlign w:val="superscript"/>
        </w:rPr>
        <w:t>ème</w:t>
      </w:r>
      <w:r>
        <w:rPr>
          <w:sz w:val="20"/>
          <w:szCs w:val="20"/>
        </w:rPr>
        <w:t xml:space="preserve"> adulte </w:t>
      </w:r>
      <w:r>
        <w:rPr>
          <w:sz w:val="20"/>
          <w:szCs w:val="20"/>
        </w:rPr>
        <w:tab/>
      </w:r>
      <w:r>
        <w:rPr>
          <w:sz w:val="20"/>
          <w:szCs w:val="20"/>
        </w:rPr>
        <w:tab/>
      </w:r>
      <w:r>
        <w:rPr>
          <w:sz w:val="20"/>
          <w:szCs w:val="20"/>
        </w:rPr>
        <w:tab/>
      </w:r>
      <w:r>
        <w:rPr>
          <w:sz w:val="20"/>
          <w:szCs w:val="20"/>
        </w:rPr>
        <w:tab/>
      </w:r>
      <w:r w:rsidRPr="00712F81">
        <w:rPr>
          <w:sz w:val="20"/>
          <w:szCs w:val="20"/>
        </w:rPr>
        <w:tab/>
      </w:r>
      <w:r w:rsidRPr="00712F81">
        <w:rPr>
          <w:sz w:val="20"/>
          <w:szCs w:val="20"/>
        </w:rPr>
        <w:tab/>
      </w:r>
      <w:r>
        <w:rPr>
          <w:sz w:val="20"/>
          <w:szCs w:val="20"/>
        </w:rPr>
        <w:tab/>
      </w:r>
      <w:proofErr w:type="gramStart"/>
      <w:r>
        <w:rPr>
          <w:sz w:val="20"/>
          <w:szCs w:val="20"/>
        </w:rPr>
        <w:t>voir</w:t>
      </w:r>
      <w:proofErr w:type="gramEnd"/>
      <w:r>
        <w:rPr>
          <w:sz w:val="20"/>
          <w:szCs w:val="20"/>
        </w:rPr>
        <w:t xml:space="preserve"> tableau (selon disponibilité)</w:t>
      </w:r>
    </w:p>
    <w:p w14:paraId="60CF5150" w14:textId="54395888" w:rsidR="00755798" w:rsidRPr="00712F81" w:rsidRDefault="00755798" w:rsidP="00755798">
      <w:pPr>
        <w:pStyle w:val="Sansinterligne"/>
        <w:numPr>
          <w:ilvl w:val="0"/>
          <w:numId w:val="13"/>
        </w:numPr>
        <w:ind w:left="720"/>
        <w:rPr>
          <w:sz w:val="20"/>
          <w:szCs w:val="20"/>
        </w:rPr>
      </w:pPr>
      <w:r w:rsidRPr="00712F81">
        <w:rPr>
          <w:sz w:val="20"/>
          <w:szCs w:val="20"/>
        </w:rPr>
        <w:t>Le supplément chambre individuelle</w:t>
      </w:r>
      <w:r w:rsidR="00712F81" w:rsidRPr="00712F81">
        <w:rPr>
          <w:sz w:val="20"/>
          <w:szCs w:val="20"/>
        </w:rPr>
        <w:tab/>
      </w:r>
      <w:r w:rsidR="00712F81" w:rsidRPr="00712F81">
        <w:rPr>
          <w:sz w:val="20"/>
          <w:szCs w:val="20"/>
        </w:rPr>
        <w:tab/>
      </w:r>
      <w:r w:rsidR="00712F81" w:rsidRPr="00712F81">
        <w:rPr>
          <w:sz w:val="20"/>
          <w:szCs w:val="20"/>
        </w:rPr>
        <w:tab/>
      </w:r>
      <w:r w:rsidR="00712F81" w:rsidRPr="00712F81">
        <w:rPr>
          <w:sz w:val="20"/>
          <w:szCs w:val="20"/>
        </w:rPr>
        <w:tab/>
      </w:r>
      <w:r w:rsidRPr="00712F81">
        <w:rPr>
          <w:sz w:val="20"/>
          <w:szCs w:val="20"/>
        </w:rPr>
        <w:tab/>
      </w:r>
      <w:r w:rsidR="00712F81" w:rsidRPr="00712F81">
        <w:rPr>
          <w:sz w:val="20"/>
          <w:szCs w:val="20"/>
        </w:rPr>
        <w:t>20</w:t>
      </w:r>
      <w:r w:rsidRPr="00712F81">
        <w:rPr>
          <w:sz w:val="20"/>
          <w:szCs w:val="20"/>
        </w:rPr>
        <w:t>0 €</w:t>
      </w:r>
      <w:r w:rsidR="00712F81" w:rsidRPr="00712F81">
        <w:rPr>
          <w:sz w:val="20"/>
          <w:szCs w:val="20"/>
        </w:rPr>
        <w:t xml:space="preserve"> (com. agence incluse 20 €)</w:t>
      </w:r>
    </w:p>
    <w:p w14:paraId="0C6F50DE" w14:textId="79E3EEC8" w:rsidR="00755798" w:rsidRPr="009936E6" w:rsidRDefault="00755798" w:rsidP="00755798">
      <w:pPr>
        <w:pStyle w:val="Sansinterligne"/>
        <w:numPr>
          <w:ilvl w:val="0"/>
          <w:numId w:val="13"/>
        </w:numPr>
        <w:ind w:left="720"/>
        <w:rPr>
          <w:b/>
          <w:bCs/>
          <w:sz w:val="20"/>
          <w:szCs w:val="20"/>
        </w:rPr>
      </w:pPr>
      <w:r w:rsidRPr="009936E6">
        <w:rPr>
          <w:b/>
          <w:bCs/>
          <w:sz w:val="20"/>
          <w:szCs w:val="20"/>
        </w:rPr>
        <w:t xml:space="preserve">La carte touristique </w:t>
      </w:r>
      <w:r w:rsidR="00A15E77" w:rsidRPr="009936E6">
        <w:rPr>
          <w:b/>
          <w:bCs/>
          <w:sz w:val="20"/>
          <w:szCs w:val="20"/>
        </w:rPr>
        <w:t>obligatoire</w:t>
      </w:r>
      <w:r w:rsidR="00712F81" w:rsidRPr="009936E6">
        <w:rPr>
          <w:b/>
          <w:bCs/>
          <w:sz w:val="20"/>
          <w:szCs w:val="20"/>
        </w:rPr>
        <w:t xml:space="preserve"> </w:t>
      </w:r>
      <w:r w:rsidR="00712F81" w:rsidRPr="009936E6">
        <w:rPr>
          <w:b/>
          <w:bCs/>
          <w:sz w:val="20"/>
          <w:szCs w:val="20"/>
        </w:rPr>
        <w:tab/>
      </w:r>
      <w:r w:rsidR="00712F81" w:rsidRPr="009936E6">
        <w:rPr>
          <w:b/>
          <w:bCs/>
          <w:sz w:val="20"/>
          <w:szCs w:val="20"/>
        </w:rPr>
        <w:tab/>
      </w:r>
      <w:r w:rsidR="00712F81" w:rsidRPr="009936E6">
        <w:rPr>
          <w:b/>
          <w:bCs/>
          <w:sz w:val="20"/>
          <w:szCs w:val="20"/>
        </w:rPr>
        <w:tab/>
      </w:r>
      <w:r w:rsidR="00712F81" w:rsidRPr="009936E6">
        <w:rPr>
          <w:b/>
          <w:bCs/>
          <w:sz w:val="20"/>
          <w:szCs w:val="20"/>
        </w:rPr>
        <w:tab/>
      </w:r>
      <w:r w:rsidR="00712F81" w:rsidRPr="009936E6">
        <w:rPr>
          <w:b/>
          <w:bCs/>
          <w:sz w:val="20"/>
          <w:szCs w:val="20"/>
        </w:rPr>
        <w:tab/>
      </w:r>
      <w:r w:rsidR="00712F81" w:rsidRPr="009936E6">
        <w:rPr>
          <w:b/>
          <w:bCs/>
          <w:sz w:val="20"/>
          <w:szCs w:val="20"/>
        </w:rPr>
        <w:tab/>
      </w:r>
      <w:r w:rsidRPr="009936E6">
        <w:rPr>
          <w:b/>
          <w:bCs/>
          <w:sz w:val="20"/>
          <w:szCs w:val="20"/>
        </w:rPr>
        <w:t>25 €</w:t>
      </w:r>
      <w:r w:rsidR="00712F81" w:rsidRPr="009936E6">
        <w:rPr>
          <w:b/>
          <w:bCs/>
          <w:sz w:val="20"/>
          <w:szCs w:val="20"/>
        </w:rPr>
        <w:t xml:space="preserve"> (tarif forfaitaire non commissionné)</w:t>
      </w:r>
    </w:p>
    <w:p w14:paraId="35435454" w14:textId="29702828" w:rsidR="00A66D3D" w:rsidRDefault="00A66D3D" w:rsidP="00755798">
      <w:pPr>
        <w:pStyle w:val="Sansinterligne"/>
        <w:numPr>
          <w:ilvl w:val="0"/>
          <w:numId w:val="13"/>
        </w:numPr>
        <w:ind w:left="720"/>
        <w:rPr>
          <w:sz w:val="20"/>
          <w:szCs w:val="20"/>
        </w:rPr>
      </w:pPr>
      <w:r>
        <w:rPr>
          <w:sz w:val="20"/>
          <w:szCs w:val="20"/>
        </w:rPr>
        <w:t>Les boissons non incluses dans le programme</w:t>
      </w:r>
    </w:p>
    <w:p w14:paraId="6728A165" w14:textId="5CF3054B" w:rsidR="00A66D3D" w:rsidRDefault="00A66D3D" w:rsidP="00755798">
      <w:pPr>
        <w:pStyle w:val="Sansinterligne"/>
        <w:numPr>
          <w:ilvl w:val="0"/>
          <w:numId w:val="13"/>
        </w:numPr>
        <w:ind w:left="720"/>
        <w:rPr>
          <w:sz w:val="20"/>
          <w:szCs w:val="20"/>
        </w:rPr>
      </w:pPr>
      <w:r>
        <w:rPr>
          <w:sz w:val="20"/>
          <w:szCs w:val="20"/>
        </w:rPr>
        <w:t>Les dépenses d’ordre personnel</w:t>
      </w:r>
    </w:p>
    <w:p w14:paraId="2B942DCC" w14:textId="53230CDD" w:rsidR="00A66D3D" w:rsidRDefault="00A66D3D" w:rsidP="00755798">
      <w:pPr>
        <w:pStyle w:val="Sansinterligne"/>
        <w:numPr>
          <w:ilvl w:val="0"/>
          <w:numId w:val="13"/>
        </w:numPr>
        <w:ind w:left="720"/>
        <w:rPr>
          <w:sz w:val="20"/>
          <w:szCs w:val="20"/>
        </w:rPr>
      </w:pPr>
      <w:r>
        <w:rPr>
          <w:sz w:val="20"/>
          <w:szCs w:val="20"/>
        </w:rPr>
        <w:t>Les activités et excursions non mentionnées au programme</w:t>
      </w:r>
    </w:p>
    <w:p w14:paraId="698D4EEE" w14:textId="06BCC847" w:rsidR="00A66D3D" w:rsidRPr="00712F81" w:rsidRDefault="00A66D3D" w:rsidP="00755798">
      <w:pPr>
        <w:pStyle w:val="Sansinterligne"/>
        <w:numPr>
          <w:ilvl w:val="0"/>
          <w:numId w:val="13"/>
        </w:numPr>
        <w:ind w:left="720"/>
        <w:rPr>
          <w:sz w:val="20"/>
          <w:szCs w:val="20"/>
        </w:rPr>
      </w:pPr>
      <w:r>
        <w:rPr>
          <w:sz w:val="20"/>
          <w:szCs w:val="20"/>
        </w:rPr>
        <w:t xml:space="preserve">Les repas éventuels aux escales </w:t>
      </w:r>
      <w:r w:rsidR="009C51EB">
        <w:rPr>
          <w:sz w:val="20"/>
          <w:szCs w:val="20"/>
        </w:rPr>
        <w:t xml:space="preserve">des vols internationaux </w:t>
      </w:r>
    </w:p>
    <w:p w14:paraId="59093692" w14:textId="77777777" w:rsidR="00392E31" w:rsidRDefault="00392E31" w:rsidP="00392E31">
      <w:pPr>
        <w:pStyle w:val="Sansinterligne"/>
      </w:pPr>
    </w:p>
    <w:p w14:paraId="257E1038" w14:textId="61C119E1" w:rsidR="00755798" w:rsidRDefault="00755798" w:rsidP="00755798">
      <w:pPr>
        <w:pStyle w:val="Titre5"/>
      </w:pPr>
      <w:r w:rsidRPr="008F5894">
        <w:t>OPTIONS :</w:t>
      </w:r>
    </w:p>
    <w:p w14:paraId="264EEA26" w14:textId="5ED07E80" w:rsidR="00A66D3D" w:rsidRDefault="00A66D3D" w:rsidP="002E444B">
      <w:pPr>
        <w:pStyle w:val="Sansinterligne"/>
        <w:numPr>
          <w:ilvl w:val="0"/>
          <w:numId w:val="11"/>
        </w:numPr>
        <w:rPr>
          <w:sz w:val="20"/>
        </w:rPr>
      </w:pPr>
      <w:r>
        <w:rPr>
          <w:sz w:val="20"/>
        </w:rPr>
        <w:t xml:space="preserve">Pré et Post acheminement de Province </w:t>
      </w:r>
      <w:r>
        <w:rPr>
          <w:sz w:val="20"/>
        </w:rPr>
        <w:tab/>
      </w:r>
      <w:r>
        <w:rPr>
          <w:sz w:val="20"/>
        </w:rPr>
        <w:tab/>
      </w:r>
      <w:r>
        <w:rPr>
          <w:sz w:val="20"/>
        </w:rPr>
        <w:tab/>
      </w:r>
      <w:r>
        <w:rPr>
          <w:sz w:val="20"/>
        </w:rPr>
        <w:tab/>
      </w:r>
      <w:r>
        <w:rPr>
          <w:sz w:val="20"/>
        </w:rPr>
        <w:tab/>
        <w:t>Sur demande</w:t>
      </w:r>
    </w:p>
    <w:p w14:paraId="0E00A7FA" w14:textId="251ED43A" w:rsidR="00FA0446" w:rsidRDefault="002E444B" w:rsidP="002E444B">
      <w:pPr>
        <w:pStyle w:val="Sansinterligne"/>
        <w:numPr>
          <w:ilvl w:val="0"/>
          <w:numId w:val="11"/>
        </w:numPr>
        <w:rPr>
          <w:sz w:val="20"/>
        </w:rPr>
      </w:pPr>
      <w:r>
        <w:rPr>
          <w:sz w:val="20"/>
        </w:rPr>
        <w:t>Extension de séjour</w:t>
      </w:r>
      <w:r w:rsidRPr="0043292D">
        <w:rPr>
          <w:sz w:val="20"/>
        </w:rPr>
        <w:t xml:space="preserve"> à </w:t>
      </w:r>
      <w:proofErr w:type="spellStart"/>
      <w:r w:rsidRPr="0043292D">
        <w:rPr>
          <w:sz w:val="20"/>
        </w:rPr>
        <w:t>Varadero</w:t>
      </w:r>
      <w:proofErr w:type="spellEnd"/>
      <w:r w:rsidR="00FA0446">
        <w:rPr>
          <w:sz w:val="20"/>
        </w:rPr>
        <w:t xml:space="preserve"> </w:t>
      </w:r>
      <w:r w:rsidR="00A66D3D" w:rsidRPr="0043292D">
        <w:rPr>
          <w:sz w:val="20"/>
        </w:rPr>
        <w:t xml:space="preserve">Hôtel </w:t>
      </w:r>
      <w:proofErr w:type="spellStart"/>
      <w:r w:rsidR="00A66D3D">
        <w:rPr>
          <w:sz w:val="20"/>
        </w:rPr>
        <w:t>Iberostar</w:t>
      </w:r>
      <w:proofErr w:type="spellEnd"/>
      <w:r w:rsidR="00A66D3D">
        <w:rPr>
          <w:sz w:val="20"/>
        </w:rPr>
        <w:t xml:space="preserve"> Laguna Azul 5*</w:t>
      </w:r>
      <w:r w:rsidR="00A66D3D" w:rsidRPr="0043292D">
        <w:rPr>
          <w:sz w:val="20"/>
        </w:rPr>
        <w:t>****</w:t>
      </w:r>
      <w:r w:rsidR="00A66D3D">
        <w:rPr>
          <w:sz w:val="20"/>
        </w:rPr>
        <w:t xml:space="preserve"> </w:t>
      </w:r>
      <w:r w:rsidR="00FA0446">
        <w:rPr>
          <w:sz w:val="20"/>
        </w:rPr>
        <w:t>(NL) ou similaire (</w:t>
      </w:r>
      <w:r w:rsidR="00FA0446" w:rsidRPr="008D39C9">
        <w:rPr>
          <w:b/>
          <w:bCs/>
          <w:sz w:val="20"/>
        </w:rPr>
        <w:t>hors supplément aérien</w:t>
      </w:r>
      <w:r w:rsidR="00FA0446">
        <w:rPr>
          <w:sz w:val="20"/>
        </w:rPr>
        <w:t xml:space="preserve">) : </w:t>
      </w:r>
    </w:p>
    <w:p w14:paraId="19B0D9BE" w14:textId="63EB4069" w:rsidR="00A66D3D" w:rsidRDefault="00A66D3D" w:rsidP="00FA0446">
      <w:pPr>
        <w:pStyle w:val="Sansinterligne"/>
        <w:ind w:left="720"/>
        <w:rPr>
          <w:b/>
          <w:bCs/>
          <w:sz w:val="20"/>
        </w:rPr>
      </w:pPr>
      <w:r>
        <w:rPr>
          <w:b/>
          <w:bCs/>
          <w:sz w:val="20"/>
        </w:rPr>
        <w:t xml:space="preserve">Transfert privatif retour hôtel </w:t>
      </w:r>
      <w:proofErr w:type="spellStart"/>
      <w:r>
        <w:rPr>
          <w:b/>
          <w:bCs/>
          <w:sz w:val="20"/>
        </w:rPr>
        <w:t>Varadero</w:t>
      </w:r>
      <w:proofErr w:type="spellEnd"/>
      <w:r>
        <w:rPr>
          <w:b/>
          <w:bCs/>
          <w:sz w:val="20"/>
        </w:rPr>
        <w:t xml:space="preserve"> &gt; aéroport Havane inclus</w:t>
      </w:r>
    </w:p>
    <w:p w14:paraId="01920D0B" w14:textId="7FE40457" w:rsidR="002E444B" w:rsidRPr="0043292D" w:rsidRDefault="00FA0446" w:rsidP="00FA0446">
      <w:pPr>
        <w:pStyle w:val="Sansinterligne"/>
        <w:ind w:left="720"/>
        <w:rPr>
          <w:sz w:val="20"/>
        </w:rPr>
      </w:pPr>
      <w:r w:rsidRPr="00FA0446">
        <w:rPr>
          <w:b/>
          <w:bCs/>
          <w:sz w:val="20"/>
        </w:rPr>
        <w:t>Tarif</w:t>
      </w:r>
      <w:r w:rsidR="00F3255E">
        <w:rPr>
          <w:b/>
          <w:bCs/>
          <w:sz w:val="20"/>
        </w:rPr>
        <w:t>s</w:t>
      </w:r>
      <w:r w:rsidRPr="00FA0446">
        <w:rPr>
          <w:b/>
          <w:bCs/>
          <w:sz w:val="20"/>
        </w:rPr>
        <w:t xml:space="preserve"> NET </w:t>
      </w:r>
      <w:r w:rsidR="00F3255E">
        <w:rPr>
          <w:b/>
          <w:bCs/>
          <w:sz w:val="20"/>
        </w:rPr>
        <w:t>non</w:t>
      </w:r>
      <w:r w:rsidRPr="00FA0446">
        <w:rPr>
          <w:b/>
          <w:bCs/>
          <w:sz w:val="20"/>
        </w:rPr>
        <w:t xml:space="preserve"> </w:t>
      </w:r>
      <w:r w:rsidR="00F3255E" w:rsidRPr="00FA0446">
        <w:rPr>
          <w:b/>
          <w:bCs/>
          <w:sz w:val="20"/>
        </w:rPr>
        <w:t>commission</w:t>
      </w:r>
      <w:r w:rsidR="00F3255E">
        <w:rPr>
          <w:b/>
          <w:bCs/>
          <w:sz w:val="20"/>
        </w:rPr>
        <w:t>nés</w:t>
      </w:r>
      <w:r w:rsidR="00A66D3D">
        <w:rPr>
          <w:b/>
          <w:bCs/>
          <w:sz w:val="20"/>
        </w:rPr>
        <w:t xml:space="preserve"> </w:t>
      </w:r>
      <w:r w:rsidR="002E444B">
        <w:rPr>
          <w:sz w:val="20"/>
        </w:rPr>
        <w:tab/>
      </w:r>
    </w:p>
    <w:tbl>
      <w:tblPr>
        <w:tblStyle w:val="TableauListe3-Accentuation1"/>
        <w:tblpPr w:leftFromText="141" w:rightFromText="141" w:vertAnchor="text" w:horzAnchor="margin" w:tblpXSpec="center" w:tblpY="188"/>
        <w:tblW w:w="10910" w:type="dxa"/>
        <w:tblLayout w:type="fixed"/>
        <w:tblLook w:val="0620" w:firstRow="1" w:lastRow="0" w:firstColumn="0" w:lastColumn="0" w:noHBand="1" w:noVBand="1"/>
      </w:tblPr>
      <w:tblGrid>
        <w:gridCol w:w="2830"/>
        <w:gridCol w:w="1418"/>
        <w:gridCol w:w="1276"/>
        <w:gridCol w:w="1559"/>
        <w:gridCol w:w="1276"/>
        <w:gridCol w:w="1276"/>
        <w:gridCol w:w="1275"/>
      </w:tblGrid>
      <w:tr w:rsidR="00EA119F" w:rsidRPr="00806F59" w14:paraId="6AD6F499" w14:textId="77777777" w:rsidTr="00EA119F">
        <w:trPr>
          <w:cnfStyle w:val="100000000000" w:firstRow="1" w:lastRow="0" w:firstColumn="0" w:lastColumn="0" w:oddVBand="0" w:evenVBand="0" w:oddHBand="0" w:evenHBand="0" w:firstRowFirstColumn="0" w:firstRowLastColumn="0" w:lastRowFirstColumn="0" w:lastRowLastColumn="0"/>
          <w:trHeight w:val="310"/>
        </w:trPr>
        <w:tc>
          <w:tcPr>
            <w:tcW w:w="2830" w:type="dxa"/>
            <w:tcBorders>
              <w:bottom w:val="single" w:sz="4" w:space="0" w:color="5B9BD5" w:themeColor="accent1"/>
              <w:right w:val="single" w:sz="4" w:space="0" w:color="5B9BD5" w:themeColor="accent1"/>
            </w:tcBorders>
            <w:vAlign w:val="center"/>
          </w:tcPr>
          <w:p w14:paraId="0F38311B" w14:textId="77777777" w:rsidR="00EA119F" w:rsidRPr="00806F59" w:rsidRDefault="00EA119F" w:rsidP="00EA119F">
            <w:pPr>
              <w:jc w:val="center"/>
            </w:pPr>
            <w:r>
              <w:t>Dates</w:t>
            </w:r>
          </w:p>
        </w:tc>
        <w:tc>
          <w:tcPr>
            <w:tcW w:w="1418" w:type="dxa"/>
            <w:tcBorders>
              <w:left w:val="single" w:sz="4" w:space="0" w:color="5B9BD5" w:themeColor="accent1"/>
              <w:bottom w:val="single" w:sz="4" w:space="0" w:color="5B9BD5" w:themeColor="accent1"/>
            </w:tcBorders>
            <w:vAlign w:val="center"/>
          </w:tcPr>
          <w:p w14:paraId="79C087C9" w14:textId="3D91E023" w:rsidR="00EA119F" w:rsidRPr="00806F59" w:rsidRDefault="00EA119F" w:rsidP="00EA119F">
            <w:pPr>
              <w:jc w:val="center"/>
            </w:pPr>
            <w:r>
              <w:t>1</w:t>
            </w:r>
            <w:r w:rsidRPr="00FA0446">
              <w:rPr>
                <w:vertAlign w:val="superscript"/>
              </w:rPr>
              <w:t>ère</w:t>
            </w:r>
            <w:r>
              <w:t xml:space="preserve"> nuit base ½ double</w:t>
            </w:r>
          </w:p>
        </w:tc>
        <w:tc>
          <w:tcPr>
            <w:tcW w:w="1276" w:type="dxa"/>
            <w:tcBorders>
              <w:left w:val="single" w:sz="4" w:space="0" w:color="5B9BD5" w:themeColor="accent1"/>
              <w:bottom w:val="single" w:sz="4" w:space="0" w:color="5B9BD5" w:themeColor="accent1"/>
            </w:tcBorders>
          </w:tcPr>
          <w:p w14:paraId="79181C78" w14:textId="77777777" w:rsidR="00EA119F" w:rsidRDefault="00EA119F" w:rsidP="00EA119F">
            <w:pPr>
              <w:jc w:val="center"/>
              <w:rPr>
                <w:b w:val="0"/>
                <w:bCs w:val="0"/>
              </w:rPr>
            </w:pPr>
            <w:r>
              <w:t>Nuit supp.</w:t>
            </w:r>
          </w:p>
          <w:p w14:paraId="576CB688" w14:textId="2D0917FD" w:rsidR="00EA119F" w:rsidRDefault="00EA119F" w:rsidP="00EA119F">
            <w:pPr>
              <w:jc w:val="center"/>
            </w:pPr>
            <w:proofErr w:type="gramStart"/>
            <w:r>
              <w:t>½</w:t>
            </w:r>
            <w:proofErr w:type="gramEnd"/>
            <w:r>
              <w:t xml:space="preserve"> double</w:t>
            </w:r>
          </w:p>
        </w:tc>
        <w:tc>
          <w:tcPr>
            <w:tcW w:w="1559" w:type="dxa"/>
            <w:tcBorders>
              <w:left w:val="single" w:sz="4" w:space="0" w:color="5B9BD5" w:themeColor="accent1"/>
              <w:bottom w:val="single" w:sz="4" w:space="0" w:color="5B9BD5" w:themeColor="accent1"/>
              <w:right w:val="single" w:sz="4" w:space="0" w:color="5B9BD5" w:themeColor="accent1"/>
            </w:tcBorders>
          </w:tcPr>
          <w:p w14:paraId="662CAD42" w14:textId="3985A737" w:rsidR="00EA119F" w:rsidRDefault="00EA119F" w:rsidP="00EA119F">
            <w:pPr>
              <w:jc w:val="center"/>
              <w:rPr>
                <w:b w:val="0"/>
                <w:bCs w:val="0"/>
              </w:rPr>
            </w:pPr>
            <w:r>
              <w:t>Nuit supp.</w:t>
            </w:r>
          </w:p>
          <w:p w14:paraId="6A2625F3" w14:textId="39D3FB65" w:rsidR="00EA119F" w:rsidRDefault="00EA119F" w:rsidP="00EA119F">
            <w:pPr>
              <w:jc w:val="center"/>
            </w:pPr>
            <w:r>
              <w:t>Enfant -12ans</w:t>
            </w:r>
          </w:p>
        </w:tc>
        <w:tc>
          <w:tcPr>
            <w:tcW w:w="1276" w:type="dxa"/>
            <w:tcBorders>
              <w:left w:val="single" w:sz="4" w:space="0" w:color="5B9BD5" w:themeColor="accent1"/>
              <w:bottom w:val="single" w:sz="4" w:space="0" w:color="5B9BD5" w:themeColor="accent1"/>
              <w:right w:val="single" w:sz="4" w:space="0" w:color="5B9BD5" w:themeColor="accent1"/>
            </w:tcBorders>
          </w:tcPr>
          <w:p w14:paraId="50163145" w14:textId="77777777" w:rsidR="00EA119F" w:rsidRDefault="00EA119F" w:rsidP="00EA119F">
            <w:pPr>
              <w:jc w:val="center"/>
              <w:rPr>
                <w:b w:val="0"/>
                <w:bCs w:val="0"/>
              </w:rPr>
            </w:pPr>
            <w:r>
              <w:t>Nuit supp.</w:t>
            </w:r>
          </w:p>
          <w:p w14:paraId="5A5BE0C6" w14:textId="7D21384A" w:rsidR="00EA119F" w:rsidRDefault="00EA119F" w:rsidP="00EA119F">
            <w:pPr>
              <w:jc w:val="center"/>
            </w:pPr>
            <w:r>
              <w:t>3</w:t>
            </w:r>
            <w:r w:rsidRPr="00EA119F">
              <w:rPr>
                <w:vertAlign w:val="superscript"/>
              </w:rPr>
              <w:t>ème</w:t>
            </w:r>
            <w:r>
              <w:t xml:space="preserve"> </w:t>
            </w:r>
            <w:proofErr w:type="spellStart"/>
            <w:r>
              <w:t>Adlt</w:t>
            </w:r>
            <w:proofErr w:type="spellEnd"/>
            <w:r>
              <w:t>.</w:t>
            </w:r>
          </w:p>
        </w:tc>
        <w:tc>
          <w:tcPr>
            <w:tcW w:w="1276" w:type="dxa"/>
            <w:tcBorders>
              <w:left w:val="single" w:sz="4" w:space="0" w:color="5B9BD5" w:themeColor="accent1"/>
              <w:bottom w:val="single" w:sz="4" w:space="0" w:color="5B9BD5" w:themeColor="accent1"/>
              <w:right w:val="single" w:sz="4" w:space="0" w:color="5B9BD5" w:themeColor="accent1"/>
            </w:tcBorders>
          </w:tcPr>
          <w:p w14:paraId="2A4C914D" w14:textId="46D7A82F" w:rsidR="00EA119F" w:rsidRDefault="00EA119F" w:rsidP="00EA119F">
            <w:pPr>
              <w:jc w:val="center"/>
            </w:pPr>
            <w:r>
              <w:t>1</w:t>
            </w:r>
            <w:r w:rsidRPr="00FA0446">
              <w:rPr>
                <w:vertAlign w:val="superscript"/>
              </w:rPr>
              <w:t>ère</w:t>
            </w:r>
            <w:r>
              <w:t xml:space="preserve"> nuit base single</w:t>
            </w:r>
          </w:p>
        </w:tc>
        <w:tc>
          <w:tcPr>
            <w:tcW w:w="1275" w:type="dxa"/>
            <w:tcBorders>
              <w:left w:val="single" w:sz="4" w:space="0" w:color="5B9BD5" w:themeColor="accent1"/>
              <w:bottom w:val="single" w:sz="4" w:space="0" w:color="5B9BD5" w:themeColor="accent1"/>
            </w:tcBorders>
          </w:tcPr>
          <w:p w14:paraId="548AC5E6" w14:textId="272F317B" w:rsidR="00EA119F" w:rsidRPr="00806F59" w:rsidRDefault="00EA119F" w:rsidP="00EA119F">
            <w:pPr>
              <w:jc w:val="center"/>
            </w:pPr>
            <w:r>
              <w:t xml:space="preserve">Nuit supp. </w:t>
            </w:r>
            <w:proofErr w:type="gramStart"/>
            <w:r>
              <w:t>base</w:t>
            </w:r>
            <w:proofErr w:type="gramEnd"/>
            <w:r>
              <w:t xml:space="preserve"> single</w:t>
            </w:r>
          </w:p>
        </w:tc>
      </w:tr>
      <w:tr w:rsidR="00EA119F" w:rsidRPr="00806F59" w14:paraId="56918AFA" w14:textId="77777777" w:rsidTr="00EA119F">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53728EF0" w14:textId="586C1D30" w:rsidR="00EA119F" w:rsidRDefault="00EA119F" w:rsidP="00EA119F">
            <w:pPr>
              <w:jc w:val="center"/>
              <w:rPr>
                <w:b/>
                <w:sz w:val="24"/>
                <w:szCs w:val="24"/>
              </w:rPr>
            </w:pPr>
            <w:r>
              <w:rPr>
                <w:b/>
                <w:sz w:val="24"/>
                <w:szCs w:val="24"/>
              </w:rPr>
              <w:t>27/03/2024 - 04/04/2024</w:t>
            </w:r>
          </w:p>
        </w:tc>
        <w:tc>
          <w:tcPr>
            <w:tcW w:w="1418" w:type="dxa"/>
            <w:tcBorders>
              <w:top w:val="single" w:sz="4" w:space="0" w:color="5B9BD5" w:themeColor="accent1"/>
              <w:left w:val="single" w:sz="4" w:space="0" w:color="5B9BD5" w:themeColor="accent1"/>
              <w:bottom w:val="single" w:sz="4" w:space="0" w:color="5B9BD5" w:themeColor="accent1"/>
            </w:tcBorders>
          </w:tcPr>
          <w:p w14:paraId="6CE262AE" w14:textId="41E13CC4" w:rsidR="00EA119F" w:rsidRPr="00D859F5" w:rsidRDefault="00EA119F" w:rsidP="00EA119F">
            <w:pPr>
              <w:jc w:val="center"/>
              <w:rPr>
                <w:b/>
                <w:color w:val="FF0000"/>
                <w:sz w:val="24"/>
                <w:szCs w:val="24"/>
              </w:rPr>
            </w:pPr>
            <w:r>
              <w:rPr>
                <w:b/>
                <w:color w:val="FF0000"/>
                <w:sz w:val="24"/>
                <w:szCs w:val="24"/>
              </w:rPr>
              <w:t>135</w:t>
            </w:r>
            <w:r w:rsidRPr="00D859F5">
              <w:rPr>
                <w:b/>
                <w:color w:val="FF0000"/>
                <w:sz w:val="24"/>
                <w:szCs w:val="24"/>
              </w:rPr>
              <w:t xml:space="preserve"> €</w:t>
            </w:r>
          </w:p>
        </w:tc>
        <w:tc>
          <w:tcPr>
            <w:tcW w:w="1276" w:type="dxa"/>
            <w:tcBorders>
              <w:top w:val="single" w:sz="4" w:space="0" w:color="5B9BD5" w:themeColor="accent1"/>
              <w:left w:val="single" w:sz="4" w:space="0" w:color="5B9BD5" w:themeColor="accent1"/>
              <w:bottom w:val="single" w:sz="4" w:space="0" w:color="5B9BD5" w:themeColor="accent1"/>
            </w:tcBorders>
          </w:tcPr>
          <w:p w14:paraId="15A0B7B1" w14:textId="50EA0A11" w:rsidR="00EA119F" w:rsidRDefault="00EA119F" w:rsidP="00EA119F">
            <w:pPr>
              <w:jc w:val="center"/>
              <w:rPr>
                <w:b/>
                <w:color w:val="FF0000"/>
                <w:sz w:val="24"/>
                <w:szCs w:val="24"/>
              </w:rPr>
            </w:pPr>
            <w:r>
              <w:rPr>
                <w:b/>
                <w:color w:val="FF0000"/>
                <w:sz w:val="24"/>
                <w:szCs w:val="24"/>
              </w:rPr>
              <w:t>85 €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3F090B7" w14:textId="26AEA3B5" w:rsidR="00EA119F" w:rsidRDefault="00EA119F" w:rsidP="00EA119F">
            <w:pPr>
              <w:jc w:val="center"/>
              <w:rPr>
                <w:b/>
                <w:color w:val="FF0000"/>
                <w:sz w:val="24"/>
                <w:szCs w:val="24"/>
              </w:rPr>
            </w:pPr>
            <w:r>
              <w:rPr>
                <w:b/>
                <w:color w:val="FF0000"/>
                <w:sz w:val="24"/>
                <w:szCs w:val="24"/>
              </w:rPr>
              <w:t>45 €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1F15050" w14:textId="106E75C9" w:rsidR="00EA119F" w:rsidRDefault="00EA119F" w:rsidP="00EA119F">
            <w:pPr>
              <w:jc w:val="center"/>
              <w:rPr>
                <w:b/>
                <w:color w:val="FF0000"/>
                <w:sz w:val="24"/>
                <w:szCs w:val="24"/>
              </w:rPr>
            </w:pPr>
            <w:r>
              <w:rPr>
                <w:b/>
                <w:color w:val="FF0000"/>
                <w:sz w:val="24"/>
                <w:szCs w:val="24"/>
              </w:rPr>
              <w:t>7</w:t>
            </w:r>
            <w:r>
              <w:rPr>
                <w:b/>
                <w:color w:val="FF0000"/>
                <w:sz w:val="24"/>
                <w:szCs w:val="24"/>
              </w:rPr>
              <w:t>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520851" w14:textId="11CAF3A2" w:rsidR="00EA119F" w:rsidRDefault="00EA119F" w:rsidP="00EA119F">
            <w:pPr>
              <w:jc w:val="center"/>
              <w:rPr>
                <w:b/>
                <w:color w:val="FF0000"/>
                <w:sz w:val="24"/>
                <w:szCs w:val="24"/>
              </w:rPr>
            </w:pPr>
            <w:r>
              <w:rPr>
                <w:b/>
                <w:color w:val="FF0000"/>
                <w:sz w:val="24"/>
                <w:szCs w:val="24"/>
              </w:rPr>
              <w:t>225 €</w:t>
            </w:r>
          </w:p>
        </w:tc>
        <w:tc>
          <w:tcPr>
            <w:tcW w:w="1275" w:type="dxa"/>
            <w:tcBorders>
              <w:top w:val="single" w:sz="4" w:space="0" w:color="5B9BD5" w:themeColor="accent1"/>
              <w:left w:val="single" w:sz="4" w:space="0" w:color="5B9BD5" w:themeColor="accent1"/>
              <w:bottom w:val="single" w:sz="4" w:space="0" w:color="5B9BD5" w:themeColor="accent1"/>
            </w:tcBorders>
          </w:tcPr>
          <w:p w14:paraId="7EEC9EB5" w14:textId="223A1323" w:rsidR="00EA119F" w:rsidRPr="00D859F5" w:rsidRDefault="00EA119F" w:rsidP="00EA119F">
            <w:pPr>
              <w:jc w:val="center"/>
              <w:rPr>
                <w:b/>
                <w:color w:val="FF0000"/>
                <w:sz w:val="24"/>
                <w:szCs w:val="24"/>
              </w:rPr>
            </w:pPr>
            <w:r>
              <w:rPr>
                <w:b/>
                <w:color w:val="FF0000"/>
                <w:sz w:val="24"/>
                <w:szCs w:val="24"/>
              </w:rPr>
              <w:t>120 €</w:t>
            </w:r>
          </w:p>
        </w:tc>
      </w:tr>
      <w:tr w:rsidR="00EA119F" w:rsidRPr="00806F59" w14:paraId="2200164B" w14:textId="77777777" w:rsidTr="00EA119F">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288D712A" w14:textId="4B89C242" w:rsidR="00EA119F" w:rsidRDefault="00EA119F" w:rsidP="00EA119F">
            <w:pPr>
              <w:jc w:val="center"/>
              <w:rPr>
                <w:b/>
                <w:sz w:val="24"/>
                <w:szCs w:val="24"/>
              </w:rPr>
            </w:pPr>
            <w:r>
              <w:rPr>
                <w:b/>
                <w:sz w:val="24"/>
                <w:szCs w:val="24"/>
              </w:rPr>
              <w:t>17/04/2024 - 24/04/2024</w:t>
            </w:r>
          </w:p>
        </w:tc>
        <w:tc>
          <w:tcPr>
            <w:tcW w:w="1418" w:type="dxa"/>
            <w:tcBorders>
              <w:top w:val="single" w:sz="4" w:space="0" w:color="5B9BD5" w:themeColor="accent1"/>
              <w:left w:val="single" w:sz="4" w:space="0" w:color="5B9BD5" w:themeColor="accent1"/>
              <w:bottom w:val="single" w:sz="4" w:space="0" w:color="5B9BD5" w:themeColor="accent1"/>
            </w:tcBorders>
          </w:tcPr>
          <w:p w14:paraId="553B11A7" w14:textId="2A7B1B3C" w:rsidR="00EA119F" w:rsidRPr="00D859F5" w:rsidRDefault="00EA119F" w:rsidP="00EA119F">
            <w:pPr>
              <w:jc w:val="center"/>
              <w:rPr>
                <w:b/>
                <w:color w:val="FF0000"/>
                <w:sz w:val="24"/>
                <w:szCs w:val="24"/>
              </w:rPr>
            </w:pPr>
            <w:r>
              <w:rPr>
                <w:b/>
                <w:color w:val="FF0000"/>
                <w:sz w:val="24"/>
                <w:szCs w:val="24"/>
              </w:rPr>
              <w:t>135</w:t>
            </w:r>
            <w:r w:rsidRPr="00D859F5">
              <w:rPr>
                <w:b/>
                <w:color w:val="FF0000"/>
                <w:sz w:val="24"/>
                <w:szCs w:val="24"/>
              </w:rPr>
              <w:t xml:space="preserve"> €</w:t>
            </w:r>
          </w:p>
        </w:tc>
        <w:tc>
          <w:tcPr>
            <w:tcW w:w="1276" w:type="dxa"/>
            <w:tcBorders>
              <w:top w:val="single" w:sz="4" w:space="0" w:color="5B9BD5" w:themeColor="accent1"/>
              <w:left w:val="single" w:sz="4" w:space="0" w:color="5B9BD5" w:themeColor="accent1"/>
              <w:bottom w:val="single" w:sz="4" w:space="0" w:color="5B9BD5" w:themeColor="accent1"/>
            </w:tcBorders>
          </w:tcPr>
          <w:p w14:paraId="76B7ED20" w14:textId="3D91211E" w:rsidR="00EA119F" w:rsidRDefault="00EA119F" w:rsidP="00EA119F">
            <w:pPr>
              <w:jc w:val="center"/>
              <w:rPr>
                <w:b/>
                <w:color w:val="FF0000"/>
                <w:sz w:val="24"/>
                <w:szCs w:val="24"/>
              </w:rPr>
            </w:pPr>
            <w:r>
              <w:rPr>
                <w:b/>
                <w:color w:val="FF0000"/>
                <w:sz w:val="24"/>
                <w:szCs w:val="24"/>
              </w:rPr>
              <w:t>85 €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62112C0" w14:textId="41FA5ACE" w:rsidR="00EA119F" w:rsidRDefault="00EA119F" w:rsidP="00EA119F">
            <w:pPr>
              <w:jc w:val="center"/>
              <w:rPr>
                <w:b/>
                <w:color w:val="FF0000"/>
                <w:sz w:val="24"/>
                <w:szCs w:val="24"/>
              </w:rPr>
            </w:pPr>
            <w:r w:rsidRPr="002C6E3A">
              <w:rPr>
                <w:b/>
                <w:color w:val="FF0000"/>
                <w:sz w:val="24"/>
                <w:szCs w:val="24"/>
              </w:rPr>
              <w:t>45 €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22A95F6" w14:textId="11EC8CB6" w:rsidR="00EA119F" w:rsidRDefault="00EA119F" w:rsidP="00EA119F">
            <w:pPr>
              <w:jc w:val="center"/>
              <w:rPr>
                <w:b/>
                <w:color w:val="FF0000"/>
                <w:sz w:val="24"/>
                <w:szCs w:val="24"/>
              </w:rPr>
            </w:pPr>
            <w:r>
              <w:rPr>
                <w:b/>
                <w:color w:val="FF0000"/>
                <w:sz w:val="24"/>
                <w:szCs w:val="24"/>
              </w:rPr>
              <w:t>7</w:t>
            </w:r>
            <w:r>
              <w:rPr>
                <w:b/>
                <w:color w:val="FF0000"/>
                <w:sz w:val="24"/>
                <w:szCs w:val="24"/>
              </w:rPr>
              <w:t>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3EF771" w14:textId="11A2EB53" w:rsidR="00EA119F" w:rsidRDefault="00EA119F" w:rsidP="00EA119F">
            <w:pPr>
              <w:jc w:val="center"/>
              <w:rPr>
                <w:b/>
                <w:color w:val="FF0000"/>
                <w:sz w:val="24"/>
                <w:szCs w:val="24"/>
              </w:rPr>
            </w:pPr>
            <w:r>
              <w:rPr>
                <w:b/>
                <w:color w:val="FF0000"/>
                <w:sz w:val="24"/>
                <w:szCs w:val="24"/>
              </w:rPr>
              <w:t>225 €</w:t>
            </w:r>
          </w:p>
        </w:tc>
        <w:tc>
          <w:tcPr>
            <w:tcW w:w="1275" w:type="dxa"/>
            <w:tcBorders>
              <w:top w:val="single" w:sz="4" w:space="0" w:color="5B9BD5" w:themeColor="accent1"/>
              <w:left w:val="single" w:sz="4" w:space="0" w:color="5B9BD5" w:themeColor="accent1"/>
              <w:bottom w:val="single" w:sz="4" w:space="0" w:color="5B9BD5" w:themeColor="accent1"/>
            </w:tcBorders>
          </w:tcPr>
          <w:p w14:paraId="4DD93CD8" w14:textId="16DB09C3" w:rsidR="00EA119F" w:rsidRPr="00D859F5" w:rsidRDefault="00EA119F" w:rsidP="00EA119F">
            <w:pPr>
              <w:jc w:val="center"/>
              <w:rPr>
                <w:b/>
                <w:color w:val="FF0000"/>
                <w:sz w:val="24"/>
                <w:szCs w:val="24"/>
              </w:rPr>
            </w:pPr>
            <w:r>
              <w:rPr>
                <w:b/>
                <w:color w:val="FF0000"/>
                <w:sz w:val="24"/>
                <w:szCs w:val="24"/>
              </w:rPr>
              <w:t>120 €</w:t>
            </w:r>
          </w:p>
        </w:tc>
      </w:tr>
      <w:tr w:rsidR="00EA119F" w:rsidRPr="00806F59" w14:paraId="25611994" w14:textId="77777777" w:rsidTr="00EA119F">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7863FD54" w14:textId="158F4B34" w:rsidR="00EA119F" w:rsidRDefault="00EA119F" w:rsidP="00EA119F">
            <w:pPr>
              <w:jc w:val="center"/>
              <w:rPr>
                <w:b/>
                <w:sz w:val="24"/>
                <w:szCs w:val="24"/>
              </w:rPr>
            </w:pPr>
            <w:r>
              <w:rPr>
                <w:b/>
                <w:sz w:val="24"/>
                <w:szCs w:val="24"/>
              </w:rPr>
              <w:t>08/05/2024 - 15/05/2024</w:t>
            </w:r>
          </w:p>
        </w:tc>
        <w:tc>
          <w:tcPr>
            <w:tcW w:w="1418" w:type="dxa"/>
            <w:tcBorders>
              <w:top w:val="single" w:sz="4" w:space="0" w:color="5B9BD5" w:themeColor="accent1"/>
              <w:left w:val="single" w:sz="4" w:space="0" w:color="5B9BD5" w:themeColor="accent1"/>
              <w:bottom w:val="single" w:sz="4" w:space="0" w:color="5B9BD5" w:themeColor="accent1"/>
            </w:tcBorders>
          </w:tcPr>
          <w:p w14:paraId="2EFA87A9" w14:textId="023E2224" w:rsidR="00EA119F" w:rsidRPr="00D859F5" w:rsidRDefault="00EA119F" w:rsidP="00EA119F">
            <w:pPr>
              <w:jc w:val="center"/>
              <w:rPr>
                <w:b/>
                <w:color w:val="FF0000"/>
                <w:sz w:val="24"/>
                <w:szCs w:val="24"/>
              </w:rPr>
            </w:pPr>
            <w:r>
              <w:rPr>
                <w:b/>
                <w:color w:val="FF0000"/>
                <w:sz w:val="24"/>
                <w:szCs w:val="24"/>
              </w:rPr>
              <w:t xml:space="preserve">135 </w:t>
            </w:r>
            <w:r w:rsidRPr="00D859F5">
              <w:rPr>
                <w:b/>
                <w:color w:val="FF0000"/>
                <w:sz w:val="24"/>
                <w:szCs w:val="24"/>
              </w:rPr>
              <w:t>€</w:t>
            </w:r>
          </w:p>
        </w:tc>
        <w:tc>
          <w:tcPr>
            <w:tcW w:w="1276" w:type="dxa"/>
            <w:tcBorders>
              <w:top w:val="single" w:sz="4" w:space="0" w:color="5B9BD5" w:themeColor="accent1"/>
              <w:left w:val="single" w:sz="4" w:space="0" w:color="5B9BD5" w:themeColor="accent1"/>
              <w:bottom w:val="single" w:sz="4" w:space="0" w:color="5B9BD5" w:themeColor="accent1"/>
            </w:tcBorders>
          </w:tcPr>
          <w:p w14:paraId="68C583B9" w14:textId="03B047CE" w:rsidR="00EA119F" w:rsidRDefault="00EA119F" w:rsidP="00EA119F">
            <w:pPr>
              <w:jc w:val="center"/>
              <w:rPr>
                <w:b/>
                <w:color w:val="FF0000"/>
                <w:sz w:val="24"/>
                <w:szCs w:val="24"/>
              </w:rPr>
            </w:pPr>
            <w:r>
              <w:rPr>
                <w:b/>
                <w:color w:val="FF0000"/>
                <w:sz w:val="24"/>
                <w:szCs w:val="24"/>
              </w:rPr>
              <w:t>85 €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C3339E1" w14:textId="419746C9" w:rsidR="00EA119F" w:rsidRDefault="00EA119F" w:rsidP="00EA119F">
            <w:pPr>
              <w:jc w:val="center"/>
              <w:rPr>
                <w:b/>
                <w:color w:val="FF0000"/>
                <w:sz w:val="24"/>
                <w:szCs w:val="24"/>
              </w:rPr>
            </w:pPr>
            <w:r w:rsidRPr="002C6E3A">
              <w:rPr>
                <w:b/>
                <w:color w:val="FF0000"/>
                <w:sz w:val="24"/>
                <w:szCs w:val="24"/>
              </w:rPr>
              <w:t>45 €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9BBB213" w14:textId="10FD022C" w:rsidR="00EA119F" w:rsidRDefault="00EA119F" w:rsidP="00EA119F">
            <w:pPr>
              <w:jc w:val="center"/>
              <w:rPr>
                <w:b/>
                <w:color w:val="FF0000"/>
                <w:sz w:val="24"/>
                <w:szCs w:val="24"/>
              </w:rPr>
            </w:pPr>
            <w:r>
              <w:rPr>
                <w:b/>
                <w:color w:val="FF0000"/>
                <w:sz w:val="24"/>
                <w:szCs w:val="24"/>
              </w:rPr>
              <w:t>7</w:t>
            </w:r>
            <w:r>
              <w:rPr>
                <w:b/>
                <w:color w:val="FF0000"/>
                <w:sz w:val="24"/>
                <w:szCs w:val="24"/>
              </w:rPr>
              <w:t>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D5B9DE7" w14:textId="26C7CACC" w:rsidR="00EA119F" w:rsidRDefault="00EA119F" w:rsidP="00EA119F">
            <w:pPr>
              <w:jc w:val="center"/>
              <w:rPr>
                <w:b/>
                <w:color w:val="FF0000"/>
                <w:sz w:val="24"/>
                <w:szCs w:val="24"/>
              </w:rPr>
            </w:pPr>
            <w:r>
              <w:rPr>
                <w:b/>
                <w:color w:val="FF0000"/>
                <w:sz w:val="24"/>
                <w:szCs w:val="24"/>
              </w:rPr>
              <w:t>225 €</w:t>
            </w:r>
          </w:p>
        </w:tc>
        <w:tc>
          <w:tcPr>
            <w:tcW w:w="1275" w:type="dxa"/>
            <w:tcBorders>
              <w:top w:val="single" w:sz="4" w:space="0" w:color="5B9BD5" w:themeColor="accent1"/>
              <w:left w:val="single" w:sz="4" w:space="0" w:color="5B9BD5" w:themeColor="accent1"/>
              <w:bottom w:val="single" w:sz="4" w:space="0" w:color="5B9BD5" w:themeColor="accent1"/>
            </w:tcBorders>
          </w:tcPr>
          <w:p w14:paraId="344064A0" w14:textId="3AD9D2D9" w:rsidR="00EA119F" w:rsidRPr="00D859F5" w:rsidRDefault="00EA119F" w:rsidP="00EA119F">
            <w:pPr>
              <w:jc w:val="center"/>
              <w:rPr>
                <w:b/>
                <w:color w:val="FF0000"/>
                <w:sz w:val="24"/>
                <w:szCs w:val="24"/>
              </w:rPr>
            </w:pPr>
            <w:r>
              <w:rPr>
                <w:b/>
                <w:color w:val="FF0000"/>
                <w:sz w:val="24"/>
                <w:szCs w:val="24"/>
              </w:rPr>
              <w:t>120 €</w:t>
            </w:r>
          </w:p>
        </w:tc>
      </w:tr>
      <w:tr w:rsidR="00EA119F" w:rsidRPr="00806F59" w14:paraId="2F311AD7" w14:textId="77777777" w:rsidTr="00EA119F">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7449F325" w14:textId="28699919" w:rsidR="00EA119F" w:rsidRDefault="00EA119F" w:rsidP="00EA119F">
            <w:pPr>
              <w:jc w:val="center"/>
              <w:rPr>
                <w:b/>
                <w:sz w:val="24"/>
                <w:szCs w:val="24"/>
              </w:rPr>
            </w:pPr>
            <w:r>
              <w:rPr>
                <w:b/>
                <w:sz w:val="24"/>
                <w:szCs w:val="24"/>
              </w:rPr>
              <w:t>09/10/2024 - 17/10/2024</w:t>
            </w:r>
          </w:p>
        </w:tc>
        <w:tc>
          <w:tcPr>
            <w:tcW w:w="1418" w:type="dxa"/>
            <w:tcBorders>
              <w:top w:val="single" w:sz="4" w:space="0" w:color="5B9BD5" w:themeColor="accent1"/>
              <w:left w:val="single" w:sz="4" w:space="0" w:color="5B9BD5" w:themeColor="accent1"/>
              <w:bottom w:val="single" w:sz="4" w:space="0" w:color="5B9BD5" w:themeColor="accent1"/>
            </w:tcBorders>
          </w:tcPr>
          <w:p w14:paraId="5401B8F1" w14:textId="2B095ACE" w:rsidR="00EA119F" w:rsidRDefault="00EA119F" w:rsidP="00EA119F">
            <w:pPr>
              <w:jc w:val="center"/>
              <w:rPr>
                <w:b/>
                <w:color w:val="FF0000"/>
                <w:sz w:val="24"/>
                <w:szCs w:val="24"/>
              </w:rPr>
            </w:pPr>
            <w:r>
              <w:rPr>
                <w:b/>
                <w:color w:val="FF0000"/>
                <w:sz w:val="24"/>
                <w:szCs w:val="24"/>
              </w:rPr>
              <w:t xml:space="preserve">135 </w:t>
            </w:r>
            <w:r w:rsidRPr="00D859F5">
              <w:rPr>
                <w:b/>
                <w:color w:val="FF0000"/>
                <w:sz w:val="24"/>
                <w:szCs w:val="24"/>
              </w:rPr>
              <w:t>€</w:t>
            </w:r>
          </w:p>
        </w:tc>
        <w:tc>
          <w:tcPr>
            <w:tcW w:w="1276" w:type="dxa"/>
            <w:tcBorders>
              <w:top w:val="single" w:sz="4" w:space="0" w:color="5B9BD5" w:themeColor="accent1"/>
              <w:left w:val="single" w:sz="4" w:space="0" w:color="5B9BD5" w:themeColor="accent1"/>
              <w:bottom w:val="single" w:sz="4" w:space="0" w:color="5B9BD5" w:themeColor="accent1"/>
            </w:tcBorders>
          </w:tcPr>
          <w:p w14:paraId="52F562AC" w14:textId="1CBF5D64" w:rsidR="00EA119F" w:rsidRDefault="00EA119F" w:rsidP="00EA119F">
            <w:pPr>
              <w:jc w:val="center"/>
              <w:rPr>
                <w:b/>
                <w:color w:val="FF0000"/>
                <w:sz w:val="24"/>
                <w:szCs w:val="24"/>
              </w:rPr>
            </w:pPr>
            <w:r>
              <w:rPr>
                <w:b/>
                <w:color w:val="FF0000"/>
                <w:sz w:val="24"/>
                <w:szCs w:val="24"/>
              </w:rPr>
              <w:t>85 €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120E1F8" w14:textId="40D1D154" w:rsidR="00EA119F" w:rsidRDefault="00EA119F" w:rsidP="00EA119F">
            <w:pPr>
              <w:jc w:val="center"/>
              <w:rPr>
                <w:b/>
                <w:color w:val="FF0000"/>
                <w:sz w:val="24"/>
                <w:szCs w:val="24"/>
              </w:rPr>
            </w:pPr>
            <w:r w:rsidRPr="002C6E3A">
              <w:rPr>
                <w:b/>
                <w:color w:val="FF0000"/>
                <w:sz w:val="24"/>
                <w:szCs w:val="24"/>
              </w:rPr>
              <w:t>45 €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A50C858" w14:textId="6C9A1A97" w:rsidR="00EA119F" w:rsidRDefault="00EA119F" w:rsidP="00EA119F">
            <w:pPr>
              <w:jc w:val="center"/>
              <w:rPr>
                <w:b/>
                <w:color w:val="FF0000"/>
                <w:sz w:val="24"/>
                <w:szCs w:val="24"/>
              </w:rPr>
            </w:pPr>
            <w:r>
              <w:rPr>
                <w:b/>
                <w:color w:val="FF0000"/>
                <w:sz w:val="24"/>
                <w:szCs w:val="24"/>
              </w:rPr>
              <w:t>7</w:t>
            </w:r>
            <w:r>
              <w:rPr>
                <w:b/>
                <w:color w:val="FF0000"/>
                <w:sz w:val="24"/>
                <w:szCs w:val="24"/>
              </w:rPr>
              <w:t>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589E0ED" w14:textId="10AB6510" w:rsidR="00EA119F" w:rsidRDefault="00EA119F" w:rsidP="00EA119F">
            <w:pPr>
              <w:jc w:val="center"/>
              <w:rPr>
                <w:b/>
                <w:color w:val="FF0000"/>
                <w:sz w:val="24"/>
                <w:szCs w:val="24"/>
              </w:rPr>
            </w:pPr>
            <w:r>
              <w:rPr>
                <w:b/>
                <w:color w:val="FF0000"/>
                <w:sz w:val="24"/>
                <w:szCs w:val="24"/>
              </w:rPr>
              <w:t>225 €</w:t>
            </w:r>
          </w:p>
        </w:tc>
        <w:tc>
          <w:tcPr>
            <w:tcW w:w="1275" w:type="dxa"/>
            <w:tcBorders>
              <w:top w:val="single" w:sz="4" w:space="0" w:color="5B9BD5" w:themeColor="accent1"/>
              <w:left w:val="single" w:sz="4" w:space="0" w:color="5B9BD5" w:themeColor="accent1"/>
              <w:bottom w:val="single" w:sz="4" w:space="0" w:color="5B9BD5" w:themeColor="accent1"/>
            </w:tcBorders>
          </w:tcPr>
          <w:p w14:paraId="5586CB46" w14:textId="3CCC2971" w:rsidR="00EA119F" w:rsidRDefault="00EA119F" w:rsidP="00EA119F">
            <w:pPr>
              <w:jc w:val="center"/>
              <w:rPr>
                <w:b/>
                <w:color w:val="FF0000"/>
                <w:sz w:val="24"/>
                <w:szCs w:val="24"/>
              </w:rPr>
            </w:pPr>
            <w:r>
              <w:rPr>
                <w:b/>
                <w:color w:val="FF0000"/>
                <w:sz w:val="24"/>
                <w:szCs w:val="24"/>
              </w:rPr>
              <w:t>120 €</w:t>
            </w:r>
          </w:p>
        </w:tc>
      </w:tr>
      <w:tr w:rsidR="00EA119F" w:rsidRPr="00806F59" w14:paraId="1010888A" w14:textId="77777777" w:rsidTr="00EA119F">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3E92DCFF" w14:textId="3DDC5176" w:rsidR="00EA119F" w:rsidRDefault="00EA119F" w:rsidP="00EA119F">
            <w:pPr>
              <w:jc w:val="center"/>
              <w:rPr>
                <w:b/>
                <w:sz w:val="24"/>
                <w:szCs w:val="24"/>
              </w:rPr>
            </w:pPr>
            <w:r>
              <w:rPr>
                <w:b/>
                <w:sz w:val="24"/>
                <w:szCs w:val="24"/>
              </w:rPr>
              <w:t>06/11/2024 - 14/11/2024</w:t>
            </w:r>
          </w:p>
        </w:tc>
        <w:tc>
          <w:tcPr>
            <w:tcW w:w="1418" w:type="dxa"/>
            <w:tcBorders>
              <w:top w:val="single" w:sz="4" w:space="0" w:color="5B9BD5" w:themeColor="accent1"/>
              <w:left w:val="single" w:sz="4" w:space="0" w:color="5B9BD5" w:themeColor="accent1"/>
              <w:bottom w:val="single" w:sz="4" w:space="0" w:color="5B9BD5" w:themeColor="accent1"/>
            </w:tcBorders>
          </w:tcPr>
          <w:p w14:paraId="2334FFC6" w14:textId="7F5EB0E2" w:rsidR="00EA119F" w:rsidRDefault="00EA119F" w:rsidP="00EA119F">
            <w:pPr>
              <w:jc w:val="center"/>
              <w:rPr>
                <w:b/>
                <w:color w:val="FF0000"/>
                <w:sz w:val="24"/>
                <w:szCs w:val="24"/>
              </w:rPr>
            </w:pPr>
            <w:r>
              <w:rPr>
                <w:b/>
                <w:color w:val="FF0000"/>
                <w:sz w:val="24"/>
                <w:szCs w:val="24"/>
              </w:rPr>
              <w:t xml:space="preserve">135 </w:t>
            </w:r>
            <w:r w:rsidRPr="00D859F5">
              <w:rPr>
                <w:b/>
                <w:color w:val="FF0000"/>
                <w:sz w:val="24"/>
                <w:szCs w:val="24"/>
              </w:rPr>
              <w:t>€</w:t>
            </w:r>
          </w:p>
        </w:tc>
        <w:tc>
          <w:tcPr>
            <w:tcW w:w="1276" w:type="dxa"/>
            <w:tcBorders>
              <w:top w:val="single" w:sz="4" w:space="0" w:color="5B9BD5" w:themeColor="accent1"/>
              <w:left w:val="single" w:sz="4" w:space="0" w:color="5B9BD5" w:themeColor="accent1"/>
              <w:bottom w:val="single" w:sz="4" w:space="0" w:color="5B9BD5" w:themeColor="accent1"/>
            </w:tcBorders>
          </w:tcPr>
          <w:p w14:paraId="21606BBC" w14:textId="746E779A" w:rsidR="00EA119F" w:rsidRDefault="00EA119F" w:rsidP="00EA119F">
            <w:pPr>
              <w:jc w:val="center"/>
              <w:rPr>
                <w:b/>
                <w:color w:val="FF0000"/>
                <w:sz w:val="24"/>
                <w:szCs w:val="24"/>
              </w:rPr>
            </w:pPr>
            <w:r>
              <w:rPr>
                <w:b/>
                <w:color w:val="FF0000"/>
                <w:sz w:val="24"/>
                <w:szCs w:val="24"/>
              </w:rPr>
              <w:t>85 €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345204D" w14:textId="771BC58B" w:rsidR="00EA119F" w:rsidRDefault="00EA119F" w:rsidP="00EA119F">
            <w:pPr>
              <w:jc w:val="center"/>
              <w:rPr>
                <w:b/>
                <w:color w:val="FF0000"/>
                <w:sz w:val="24"/>
                <w:szCs w:val="24"/>
              </w:rPr>
            </w:pPr>
            <w:r w:rsidRPr="002C6E3A">
              <w:rPr>
                <w:b/>
                <w:color w:val="FF0000"/>
                <w:sz w:val="24"/>
                <w:szCs w:val="24"/>
              </w:rPr>
              <w:t>45 €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0AB41D1" w14:textId="2E4298CA" w:rsidR="00EA119F" w:rsidRDefault="00EA119F" w:rsidP="00EA119F">
            <w:pPr>
              <w:jc w:val="center"/>
              <w:rPr>
                <w:b/>
                <w:color w:val="FF0000"/>
                <w:sz w:val="24"/>
                <w:szCs w:val="24"/>
              </w:rPr>
            </w:pPr>
            <w:r>
              <w:rPr>
                <w:b/>
                <w:color w:val="FF0000"/>
                <w:sz w:val="24"/>
                <w:szCs w:val="24"/>
              </w:rPr>
              <w:t>7</w:t>
            </w:r>
            <w:r>
              <w:rPr>
                <w:b/>
                <w:color w:val="FF0000"/>
                <w:sz w:val="24"/>
                <w:szCs w:val="24"/>
              </w:rPr>
              <w:t>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DF50DDA" w14:textId="28228DEB" w:rsidR="00EA119F" w:rsidRDefault="00EA119F" w:rsidP="00EA119F">
            <w:pPr>
              <w:jc w:val="center"/>
              <w:rPr>
                <w:b/>
                <w:color w:val="FF0000"/>
                <w:sz w:val="24"/>
                <w:szCs w:val="24"/>
              </w:rPr>
            </w:pPr>
            <w:r>
              <w:rPr>
                <w:b/>
                <w:color w:val="FF0000"/>
                <w:sz w:val="24"/>
                <w:szCs w:val="24"/>
              </w:rPr>
              <w:t>225 €</w:t>
            </w:r>
          </w:p>
        </w:tc>
        <w:tc>
          <w:tcPr>
            <w:tcW w:w="1275" w:type="dxa"/>
            <w:tcBorders>
              <w:top w:val="single" w:sz="4" w:space="0" w:color="5B9BD5" w:themeColor="accent1"/>
              <w:left w:val="single" w:sz="4" w:space="0" w:color="5B9BD5" w:themeColor="accent1"/>
              <w:bottom w:val="single" w:sz="4" w:space="0" w:color="5B9BD5" w:themeColor="accent1"/>
            </w:tcBorders>
          </w:tcPr>
          <w:p w14:paraId="4D2142E7" w14:textId="51BF08FB" w:rsidR="00EA119F" w:rsidRDefault="00EA119F" w:rsidP="00EA119F">
            <w:pPr>
              <w:jc w:val="center"/>
              <w:rPr>
                <w:b/>
                <w:color w:val="FF0000"/>
                <w:sz w:val="24"/>
                <w:szCs w:val="24"/>
              </w:rPr>
            </w:pPr>
            <w:r>
              <w:rPr>
                <w:b/>
                <w:color w:val="FF0000"/>
                <w:sz w:val="24"/>
                <w:szCs w:val="24"/>
              </w:rPr>
              <w:t>120 €</w:t>
            </w:r>
          </w:p>
        </w:tc>
      </w:tr>
      <w:tr w:rsidR="00EA119F" w:rsidRPr="00806F59" w14:paraId="52BF283B" w14:textId="77777777" w:rsidTr="00EA119F">
        <w:trPr>
          <w:trHeight w:val="310"/>
        </w:trPr>
        <w:tc>
          <w:tcPr>
            <w:tcW w:w="2830" w:type="dxa"/>
            <w:tcBorders>
              <w:top w:val="single" w:sz="4" w:space="0" w:color="5B9BD5" w:themeColor="accent1"/>
              <w:bottom w:val="single" w:sz="4" w:space="0" w:color="5B9BD5" w:themeColor="accent1"/>
              <w:right w:val="single" w:sz="4" w:space="0" w:color="5B9BD5" w:themeColor="accent1"/>
            </w:tcBorders>
          </w:tcPr>
          <w:p w14:paraId="582EE2B7" w14:textId="23639305" w:rsidR="00EA119F" w:rsidRDefault="00EA119F" w:rsidP="00EA119F">
            <w:pPr>
              <w:jc w:val="center"/>
              <w:rPr>
                <w:b/>
                <w:sz w:val="24"/>
                <w:szCs w:val="24"/>
              </w:rPr>
            </w:pPr>
            <w:r>
              <w:rPr>
                <w:b/>
                <w:sz w:val="24"/>
                <w:szCs w:val="24"/>
              </w:rPr>
              <w:t>04/12/2024 - 12/12/2024</w:t>
            </w:r>
          </w:p>
        </w:tc>
        <w:tc>
          <w:tcPr>
            <w:tcW w:w="1418" w:type="dxa"/>
            <w:tcBorders>
              <w:top w:val="single" w:sz="4" w:space="0" w:color="5B9BD5" w:themeColor="accent1"/>
              <w:left w:val="single" w:sz="4" w:space="0" w:color="5B9BD5" w:themeColor="accent1"/>
              <w:bottom w:val="single" w:sz="4" w:space="0" w:color="5B9BD5" w:themeColor="accent1"/>
            </w:tcBorders>
          </w:tcPr>
          <w:p w14:paraId="19BC5A8D" w14:textId="28C85C41" w:rsidR="00EA119F" w:rsidRDefault="00EA119F" w:rsidP="00EA119F">
            <w:pPr>
              <w:jc w:val="center"/>
              <w:rPr>
                <w:b/>
                <w:color w:val="FF0000"/>
                <w:sz w:val="24"/>
                <w:szCs w:val="24"/>
              </w:rPr>
            </w:pPr>
            <w:r>
              <w:rPr>
                <w:b/>
                <w:color w:val="FF0000"/>
                <w:sz w:val="24"/>
                <w:szCs w:val="24"/>
              </w:rPr>
              <w:t xml:space="preserve">135 </w:t>
            </w:r>
            <w:r w:rsidRPr="00D859F5">
              <w:rPr>
                <w:b/>
                <w:color w:val="FF0000"/>
                <w:sz w:val="24"/>
                <w:szCs w:val="24"/>
              </w:rPr>
              <w:t>€</w:t>
            </w:r>
          </w:p>
        </w:tc>
        <w:tc>
          <w:tcPr>
            <w:tcW w:w="1276" w:type="dxa"/>
            <w:tcBorders>
              <w:top w:val="single" w:sz="4" w:space="0" w:color="5B9BD5" w:themeColor="accent1"/>
              <w:left w:val="single" w:sz="4" w:space="0" w:color="5B9BD5" w:themeColor="accent1"/>
              <w:bottom w:val="single" w:sz="4" w:space="0" w:color="5B9BD5" w:themeColor="accent1"/>
            </w:tcBorders>
          </w:tcPr>
          <w:p w14:paraId="46C45614" w14:textId="4CEF4A94" w:rsidR="00EA119F" w:rsidRDefault="00EA119F" w:rsidP="00EA119F">
            <w:pPr>
              <w:jc w:val="center"/>
              <w:rPr>
                <w:b/>
                <w:color w:val="FF0000"/>
                <w:sz w:val="24"/>
                <w:szCs w:val="24"/>
              </w:rPr>
            </w:pPr>
            <w:r>
              <w:rPr>
                <w:b/>
                <w:color w:val="FF0000"/>
                <w:sz w:val="24"/>
                <w:szCs w:val="24"/>
              </w:rPr>
              <w:t>85 €</w:t>
            </w:r>
          </w:p>
        </w:tc>
        <w:tc>
          <w:tcPr>
            <w:tcW w:w="15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EAA56B" w14:textId="7B95BC4B" w:rsidR="00EA119F" w:rsidRDefault="00EA119F" w:rsidP="00EA119F">
            <w:pPr>
              <w:jc w:val="center"/>
              <w:rPr>
                <w:b/>
                <w:color w:val="FF0000"/>
                <w:sz w:val="24"/>
                <w:szCs w:val="24"/>
              </w:rPr>
            </w:pPr>
            <w:r w:rsidRPr="002C6E3A">
              <w:rPr>
                <w:b/>
                <w:color w:val="FF0000"/>
                <w:sz w:val="24"/>
                <w:szCs w:val="24"/>
              </w:rPr>
              <w:t>45 €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F975B84" w14:textId="407FA98F" w:rsidR="00EA119F" w:rsidRDefault="00EA119F" w:rsidP="00EA119F">
            <w:pPr>
              <w:jc w:val="center"/>
              <w:rPr>
                <w:b/>
                <w:color w:val="FF0000"/>
                <w:sz w:val="24"/>
                <w:szCs w:val="24"/>
              </w:rPr>
            </w:pPr>
            <w:r>
              <w:rPr>
                <w:b/>
                <w:color w:val="FF0000"/>
                <w:sz w:val="24"/>
                <w:szCs w:val="24"/>
              </w:rPr>
              <w:t>7</w:t>
            </w:r>
            <w:r>
              <w:rPr>
                <w:b/>
                <w:color w:val="FF0000"/>
                <w:sz w:val="24"/>
                <w:szCs w:val="24"/>
              </w:rPr>
              <w:t>5 €</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D8DDAC" w14:textId="5508D9C6" w:rsidR="00EA119F" w:rsidRDefault="00EA119F" w:rsidP="00EA119F">
            <w:pPr>
              <w:jc w:val="center"/>
              <w:rPr>
                <w:b/>
                <w:color w:val="FF0000"/>
                <w:sz w:val="24"/>
                <w:szCs w:val="24"/>
              </w:rPr>
            </w:pPr>
            <w:r>
              <w:rPr>
                <w:b/>
                <w:color w:val="FF0000"/>
                <w:sz w:val="24"/>
                <w:szCs w:val="24"/>
              </w:rPr>
              <w:t>225 €</w:t>
            </w:r>
          </w:p>
        </w:tc>
        <w:tc>
          <w:tcPr>
            <w:tcW w:w="1275" w:type="dxa"/>
            <w:tcBorders>
              <w:top w:val="single" w:sz="4" w:space="0" w:color="5B9BD5" w:themeColor="accent1"/>
              <w:left w:val="single" w:sz="4" w:space="0" w:color="5B9BD5" w:themeColor="accent1"/>
              <w:bottom w:val="single" w:sz="4" w:space="0" w:color="5B9BD5" w:themeColor="accent1"/>
            </w:tcBorders>
          </w:tcPr>
          <w:p w14:paraId="3FBD0D97" w14:textId="4C3E2F37" w:rsidR="00EA119F" w:rsidRDefault="00EA119F" w:rsidP="00EA119F">
            <w:pPr>
              <w:jc w:val="center"/>
              <w:rPr>
                <w:b/>
                <w:color w:val="FF0000"/>
                <w:sz w:val="24"/>
                <w:szCs w:val="24"/>
              </w:rPr>
            </w:pPr>
            <w:r>
              <w:rPr>
                <w:b/>
                <w:color w:val="FF0000"/>
                <w:sz w:val="24"/>
                <w:szCs w:val="24"/>
              </w:rPr>
              <w:t>120 €</w:t>
            </w:r>
          </w:p>
        </w:tc>
      </w:tr>
    </w:tbl>
    <w:p w14:paraId="4D3F91CE" w14:textId="77777777" w:rsidR="00201151" w:rsidRDefault="00201151" w:rsidP="003715CD">
      <w:pPr>
        <w:rPr>
          <w:sz w:val="20"/>
        </w:rPr>
      </w:pPr>
    </w:p>
    <w:p w14:paraId="0CCEC7DF" w14:textId="0770C479" w:rsidR="00A66D3D" w:rsidRDefault="00A66D3D" w:rsidP="00A66D3D">
      <w:pPr>
        <w:pStyle w:val="Titre5"/>
      </w:pPr>
      <w:r>
        <w:t>Remarques</w:t>
      </w:r>
      <w:r w:rsidRPr="008F5894">
        <w:t> :</w:t>
      </w:r>
    </w:p>
    <w:p w14:paraId="2FCB7430" w14:textId="0448AD02" w:rsidR="009C51EB" w:rsidRPr="009C51EB" w:rsidRDefault="009C51EB" w:rsidP="009C51EB">
      <w:pPr>
        <w:rPr>
          <w:sz w:val="20"/>
        </w:rPr>
      </w:pPr>
      <w:r w:rsidRPr="009C51EB">
        <w:rPr>
          <w:sz w:val="20"/>
        </w:rPr>
        <w:t xml:space="preserve">Certains sites ferment les jours fériés, lors de commémorations ou évènements particuliers. </w:t>
      </w:r>
      <w:r w:rsidR="00EC44D8">
        <w:rPr>
          <w:sz w:val="20"/>
        </w:rPr>
        <w:t>Dans la mesure du</w:t>
      </w:r>
      <w:r>
        <w:rPr>
          <w:sz w:val="20"/>
        </w:rPr>
        <w:t xml:space="preserve"> possible nous proposerons une autre visite sur un autre site équivalent. Dans le cas contraire l</w:t>
      </w:r>
      <w:r w:rsidRPr="009C51EB">
        <w:rPr>
          <w:sz w:val="20"/>
        </w:rPr>
        <w:t xml:space="preserve">a visite du site </w:t>
      </w:r>
      <w:r>
        <w:rPr>
          <w:sz w:val="20"/>
        </w:rPr>
        <w:t>sera</w:t>
      </w:r>
      <w:r w:rsidRPr="009C51EB">
        <w:rPr>
          <w:sz w:val="20"/>
        </w:rPr>
        <w:t xml:space="preserve"> alors annulée et non remplacée.</w:t>
      </w:r>
    </w:p>
    <w:p w14:paraId="463FCF65" w14:textId="6B8FAD1A" w:rsidR="009C51EB" w:rsidRDefault="009C51EB" w:rsidP="009C51EB">
      <w:pPr>
        <w:rPr>
          <w:sz w:val="20"/>
        </w:rPr>
      </w:pPr>
      <w:r w:rsidRPr="009C51EB">
        <w:rPr>
          <w:sz w:val="20"/>
        </w:rPr>
        <w:t>Les kilométrages et les temps de trajet sont donnés à titre indicatif, ils peuvent varier en fonction des impératifs locaux.</w:t>
      </w:r>
    </w:p>
    <w:p w14:paraId="50F68233" w14:textId="0C160E79" w:rsidR="009C51EB" w:rsidRDefault="009C51EB" w:rsidP="009C51EB">
      <w:pPr>
        <w:rPr>
          <w:sz w:val="20"/>
        </w:rPr>
      </w:pPr>
      <w:r w:rsidRPr="009C51EB">
        <w:rPr>
          <w:sz w:val="20"/>
        </w:rPr>
        <w:t xml:space="preserve">Depuis le 1er janvier 2022, un nouveau formulaire </w:t>
      </w:r>
      <w:r>
        <w:rPr>
          <w:sz w:val="20"/>
        </w:rPr>
        <w:t xml:space="preserve">numérique </w:t>
      </w:r>
      <w:r w:rsidRPr="009C51EB">
        <w:rPr>
          <w:sz w:val="20"/>
        </w:rPr>
        <w:t>doit être rempli dans les 72 heures précédant l’arrivée à Cuba. Il peut être présenté sous format digital, mais son impression peut faire gagner du temps à l’arrivée.</w:t>
      </w:r>
    </w:p>
    <w:p w14:paraId="7D6565B0" w14:textId="73052E44" w:rsidR="009936E6" w:rsidRDefault="00000000" w:rsidP="009C51EB">
      <w:pPr>
        <w:rPr>
          <w:sz w:val="20"/>
        </w:rPr>
      </w:pPr>
      <w:hyperlink r:id="rId13" w:history="1">
        <w:r w:rsidR="009936E6" w:rsidRPr="00517CA7">
          <w:rPr>
            <w:rStyle w:val="Lienhypertexte"/>
            <w:sz w:val="20"/>
          </w:rPr>
          <w:t>https://dviajeros.mitrans.gob.cu/inicio</w:t>
        </w:r>
      </w:hyperlink>
    </w:p>
    <w:p w14:paraId="1C8F77A4" w14:textId="77777777" w:rsidR="009936E6" w:rsidRPr="003715CD" w:rsidRDefault="009936E6" w:rsidP="009C51EB">
      <w:pPr>
        <w:rPr>
          <w:sz w:val="20"/>
        </w:rPr>
      </w:pPr>
    </w:p>
    <w:sectPr w:rsidR="009936E6" w:rsidRPr="003715CD" w:rsidSect="00FA6801">
      <w:headerReference w:type="default" r:id="rId14"/>
      <w:footerReference w:type="default" r:id="rId15"/>
      <w:pgSz w:w="11906" w:h="16838"/>
      <w:pgMar w:top="2410" w:right="567" w:bottom="992"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CA9B7" w14:textId="77777777" w:rsidR="00DD2A46" w:rsidRDefault="00DD2A46" w:rsidP="00EA6E0B">
      <w:pPr>
        <w:spacing w:after="0" w:line="240" w:lineRule="auto"/>
      </w:pPr>
      <w:r>
        <w:separator/>
      </w:r>
    </w:p>
  </w:endnote>
  <w:endnote w:type="continuationSeparator" w:id="0">
    <w:p w14:paraId="7A45C64D" w14:textId="77777777" w:rsidR="00DD2A46" w:rsidRDefault="00DD2A46" w:rsidP="00EA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7AA0" w14:textId="7D37E333" w:rsidR="008C1851" w:rsidRDefault="00D4238C" w:rsidP="00D4238C">
    <w:pPr>
      <w:jc w:val="center"/>
      <w:rPr>
        <w:sz w:val="18"/>
      </w:rPr>
    </w:pPr>
    <w:r w:rsidRPr="003F7F99">
      <w:rPr>
        <w:sz w:val="18"/>
      </w:rPr>
      <w:t>BLEU MARINE –</w:t>
    </w:r>
    <w:r w:rsidR="003715CD">
      <w:rPr>
        <w:sz w:val="18"/>
      </w:rPr>
      <w:t>788</w:t>
    </w:r>
    <w:r w:rsidR="008533A0" w:rsidRPr="008533A0">
      <w:rPr>
        <w:sz w:val="18"/>
      </w:rPr>
      <w:t xml:space="preserve"> r</w:t>
    </w:r>
    <w:r w:rsidR="003715CD">
      <w:rPr>
        <w:sz w:val="18"/>
      </w:rPr>
      <w:t>oute</w:t>
    </w:r>
    <w:r w:rsidR="008533A0" w:rsidRPr="008533A0">
      <w:rPr>
        <w:sz w:val="18"/>
      </w:rPr>
      <w:t xml:space="preserve"> </w:t>
    </w:r>
    <w:r w:rsidR="003715CD">
      <w:rPr>
        <w:sz w:val="18"/>
      </w:rPr>
      <w:t>des granges</w:t>
    </w:r>
    <w:r>
      <w:rPr>
        <w:sz w:val="18"/>
      </w:rPr>
      <w:t xml:space="preserve">– </w:t>
    </w:r>
    <w:r w:rsidR="003715CD">
      <w:rPr>
        <w:sz w:val="18"/>
      </w:rPr>
      <w:t>74310</w:t>
    </w:r>
    <w:r>
      <w:rPr>
        <w:sz w:val="18"/>
      </w:rPr>
      <w:t xml:space="preserve"> </w:t>
    </w:r>
    <w:r w:rsidR="003715CD">
      <w:rPr>
        <w:sz w:val="18"/>
      </w:rPr>
      <w:t>Les Houches</w:t>
    </w:r>
    <w:r>
      <w:rPr>
        <w:sz w:val="18"/>
      </w:rPr>
      <w:t xml:space="preserve">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 xml:space="preserve">Siret : </w:t>
    </w:r>
    <w:r w:rsidR="003715CD" w:rsidRPr="003715CD">
      <w:rPr>
        <w:sz w:val="18"/>
      </w:rPr>
      <w:t>41106593100130</w:t>
    </w:r>
    <w:r w:rsidR="003715CD">
      <w:rPr>
        <w:sz w:val="18"/>
      </w:rPr>
      <w:t xml:space="preserve"> </w:t>
    </w:r>
    <w:r w:rsidRPr="003F7F99">
      <w:rPr>
        <w:sz w:val="18"/>
      </w:rPr>
      <w:t xml:space="preserve">– Capital 35 000 Euros – Licence 045-02-0002 – </w:t>
    </w:r>
    <w:r>
      <w:rPr>
        <w:sz w:val="18"/>
      </w:rPr>
      <w:t>ATRADIUS</w:t>
    </w:r>
  </w:p>
  <w:p w14:paraId="7ABB2CA5" w14:textId="77777777" w:rsidR="008533A0" w:rsidRPr="00C73A6D" w:rsidRDefault="008533A0" w:rsidP="00D4238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FCE79" w14:textId="77777777" w:rsidR="00DD2A46" w:rsidRDefault="00DD2A46" w:rsidP="00EA6E0B">
      <w:pPr>
        <w:spacing w:after="0" w:line="240" w:lineRule="auto"/>
      </w:pPr>
      <w:r>
        <w:separator/>
      </w:r>
    </w:p>
  </w:footnote>
  <w:footnote w:type="continuationSeparator" w:id="0">
    <w:p w14:paraId="43A428A3" w14:textId="77777777" w:rsidR="00DD2A46" w:rsidRDefault="00DD2A46" w:rsidP="00EA6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605B" w14:textId="77777777" w:rsidR="00474A94" w:rsidRDefault="00474A94" w:rsidP="00EA6E0B">
    <w:pPr>
      <w:pStyle w:val="Textebrut"/>
      <w:rPr>
        <w:rFonts w:ascii="Rockwell" w:hAnsi="Rockwell"/>
        <w:color w:val="333399"/>
        <w:sz w:val="18"/>
      </w:rPr>
    </w:pPr>
  </w:p>
  <w:p w14:paraId="12A1D799" w14:textId="10D3EDE7" w:rsidR="001A3424" w:rsidRDefault="00AF708E" w:rsidP="00EA6E0B">
    <w:pPr>
      <w:pStyle w:val="Textebrut"/>
      <w:rPr>
        <w:rFonts w:ascii="Rockwell" w:hAnsi="Rockwell"/>
        <w:color w:val="333399"/>
        <w:sz w:val="18"/>
      </w:rPr>
    </w:pPr>
    <w:r>
      <w:rPr>
        <w:noProof/>
      </w:rPr>
      <w:drawing>
        <wp:anchor distT="0" distB="0" distL="114300" distR="114300" simplePos="0" relativeHeight="251661312" behindDoc="1" locked="0" layoutInCell="1" allowOverlap="1" wp14:anchorId="72609CEE" wp14:editId="50DDDA10">
          <wp:simplePos x="0" y="0"/>
          <wp:positionH relativeFrom="column">
            <wp:posOffset>-590550</wp:posOffset>
          </wp:positionH>
          <wp:positionV relativeFrom="paragraph">
            <wp:posOffset>247650</wp:posOffset>
          </wp:positionV>
          <wp:extent cx="7353300" cy="10391854"/>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801">
      <w:rPr>
        <w:noProof/>
      </w:rPr>
      <w:drawing>
        <wp:anchor distT="0" distB="0" distL="114300" distR="114300" simplePos="0" relativeHeight="251659264" behindDoc="0" locked="0" layoutInCell="1" allowOverlap="1" wp14:anchorId="65A8ABA2" wp14:editId="55874FB7">
          <wp:simplePos x="0" y="0"/>
          <wp:positionH relativeFrom="margin">
            <wp:posOffset>-189230</wp:posOffset>
          </wp:positionH>
          <wp:positionV relativeFrom="margin">
            <wp:posOffset>-1368425</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65D8BA1C" w14:textId="30C5859B" w:rsidR="001A3424" w:rsidRPr="00EA6E0B" w:rsidRDefault="001A3424"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sidR="00286461">
      <w:rPr>
        <w:rFonts w:ascii="Monotype Corsiva" w:hAnsi="Monotype Corsiva"/>
        <w:color w:val="1F497D"/>
        <w:sz w:val="32"/>
      </w:rPr>
      <w:t>p</w:t>
    </w:r>
    <w:r w:rsidRPr="00EA6E0B">
      <w:rPr>
        <w:rFonts w:ascii="Monotype Corsiva" w:hAnsi="Monotype Corsiva"/>
        <w:color w:val="1F497D"/>
        <w:sz w:val="32"/>
      </w:rPr>
      <w:t>rofessionnels</w:t>
    </w:r>
  </w:p>
  <w:p w14:paraId="015F58E2" w14:textId="77777777" w:rsidR="001A6377" w:rsidRDefault="001A6377" w:rsidP="001A6377">
    <w:pPr>
      <w:pStyle w:val="Titre2"/>
      <w:jc w:val="right"/>
      <w:rPr>
        <w:rStyle w:val="Titre4Car"/>
      </w:rPr>
    </w:pPr>
    <w:r>
      <w:rPr>
        <w:rStyle w:val="Titre2Car"/>
        <w:rFonts w:ascii="Forte" w:hAnsi="Forte"/>
      </w:rPr>
      <w:t>Les 3 Belles Cubaines</w:t>
    </w:r>
    <w:r>
      <w:rPr>
        <w:sz w:val="44"/>
        <w:szCs w:val="36"/>
      </w:rPr>
      <w:br/>
    </w:r>
    <w:r>
      <w:rPr>
        <w:rStyle w:val="Titre3Car"/>
        <w:sz w:val="24"/>
        <w:szCs w:val="24"/>
      </w:rPr>
      <w:t xml:space="preserve">La Havane / Cienfuegos / Trinidad / </w:t>
    </w:r>
    <w:proofErr w:type="spellStart"/>
    <w:r>
      <w:rPr>
        <w:rStyle w:val="Titre3Car"/>
        <w:sz w:val="24"/>
        <w:szCs w:val="24"/>
      </w:rPr>
      <w:t>Varadero</w:t>
    </w:r>
    <w:proofErr w:type="spellEnd"/>
    <w:r w:rsidRPr="005B5904">
      <w:rPr>
        <w:rStyle w:val="Titre3Car"/>
        <w:sz w:val="24"/>
        <w:szCs w:val="24"/>
      </w:rPr>
      <w:br/>
    </w:r>
    <w:r>
      <w:rPr>
        <w:rStyle w:val="Titre4Car"/>
      </w:rPr>
      <w:t>Circuit 9 jours / 7 nuits</w:t>
    </w:r>
  </w:p>
  <w:p w14:paraId="4668A07C" w14:textId="5D833FE7" w:rsidR="00B93D4E" w:rsidRPr="00B93D4E" w:rsidRDefault="001A6377" w:rsidP="001A6377">
    <w:pPr>
      <w:jc w:val="right"/>
      <w:rPr>
        <w:sz w:val="44"/>
        <w:szCs w:val="36"/>
      </w:rPr>
    </w:pPr>
    <w:r w:rsidRPr="00BF348C">
      <w:rPr>
        <w:rStyle w:val="Titre3Car"/>
        <w:b/>
        <w:color w:val="FF0000"/>
        <w:sz w:val="24"/>
        <w:szCs w:val="24"/>
      </w:rPr>
      <w:t xml:space="preserve">Circuit </w:t>
    </w:r>
    <w:r>
      <w:rPr>
        <w:rStyle w:val="Titre3Car"/>
        <w:b/>
        <w:color w:val="FF0000"/>
        <w:sz w:val="24"/>
        <w:szCs w:val="24"/>
      </w:rPr>
      <w:t>9</w:t>
    </w:r>
    <w:r w:rsidRPr="00BF348C">
      <w:rPr>
        <w:rStyle w:val="Titre3Car"/>
        <w:b/>
        <w:color w:val="FF0000"/>
        <w:sz w:val="24"/>
        <w:szCs w:val="24"/>
      </w:rPr>
      <w:t xml:space="preserve"> Jours / </w:t>
    </w:r>
    <w:r>
      <w:rPr>
        <w:rStyle w:val="Titre3Car"/>
        <w:b/>
        <w:color w:val="FF0000"/>
        <w:sz w:val="24"/>
        <w:szCs w:val="24"/>
      </w:rPr>
      <w:t>7</w:t>
    </w:r>
    <w:r w:rsidRPr="00BF348C">
      <w:rPr>
        <w:rStyle w:val="Titre3Car"/>
        <w:b/>
        <w:color w:val="FF0000"/>
        <w:sz w:val="24"/>
        <w:szCs w:val="24"/>
      </w:rPr>
      <w:t xml:space="preserve"> Nuits - limité à </w:t>
    </w:r>
    <w:r>
      <w:rPr>
        <w:rStyle w:val="Titre3Car"/>
        <w:b/>
        <w:color w:val="FF0000"/>
        <w:sz w:val="24"/>
        <w:szCs w:val="24"/>
      </w:rPr>
      <w:t>16</w:t>
    </w:r>
    <w:r w:rsidRPr="00BF348C">
      <w:rPr>
        <w:rStyle w:val="Titre3Car"/>
        <w:b/>
        <w:color w:val="FF0000"/>
        <w:sz w:val="24"/>
        <w:szCs w:val="24"/>
      </w:rPr>
      <w:t xml:space="preserve"> pax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B291"/>
      </v:shape>
    </w:pict>
  </w:numPicBullet>
  <w:abstractNum w:abstractNumId="0" w15:restartNumberingAfterBreak="0">
    <w:nsid w:val="01A53FCF"/>
    <w:multiLevelType w:val="hybridMultilevel"/>
    <w:tmpl w:val="5DA27A4A"/>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08DF0BC0"/>
    <w:multiLevelType w:val="hybridMultilevel"/>
    <w:tmpl w:val="0E78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74496"/>
    <w:multiLevelType w:val="hybridMultilevel"/>
    <w:tmpl w:val="CE0A0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4A0BCD"/>
    <w:multiLevelType w:val="hybridMultilevel"/>
    <w:tmpl w:val="470E54CC"/>
    <w:lvl w:ilvl="0" w:tplc="C078452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EB7161"/>
    <w:multiLevelType w:val="hybridMultilevel"/>
    <w:tmpl w:val="DA2ED93A"/>
    <w:lvl w:ilvl="0" w:tplc="28607686">
      <w:start w:val="1"/>
      <w:numFmt w:val="bullet"/>
      <w:lvlText w:val=""/>
      <w:lvlJc w:val="left"/>
      <w:pPr>
        <w:tabs>
          <w:tab w:val="num" w:pos="360"/>
        </w:tabs>
        <w:ind w:left="360" w:hanging="360"/>
      </w:pPr>
      <w:rPr>
        <w:rFonts w:ascii="Symbol" w:hAnsi="Symbol" w:hint="default"/>
        <w:color w:val="auto"/>
      </w:rPr>
    </w:lvl>
    <w:lvl w:ilvl="1" w:tplc="331C3C92">
      <w:start w:val="20"/>
      <w:numFmt w:val="bullet"/>
      <w:lvlText w:val=""/>
      <w:lvlJc w:val="left"/>
      <w:pPr>
        <w:tabs>
          <w:tab w:val="num" w:pos="1440"/>
        </w:tabs>
        <w:ind w:left="1440" w:hanging="360"/>
      </w:pPr>
      <w:rPr>
        <w:rFonts w:ascii="Monotype Sorts" w:eastAsia="Times New Roman" w:hAnsi="Monotype Sor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C3AD4"/>
    <w:multiLevelType w:val="hybridMultilevel"/>
    <w:tmpl w:val="3E407F2A"/>
    <w:lvl w:ilvl="0" w:tplc="7FA2FE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A4235"/>
    <w:multiLevelType w:val="hybridMultilevel"/>
    <w:tmpl w:val="4C5AA260"/>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8680F"/>
    <w:multiLevelType w:val="hybridMultilevel"/>
    <w:tmpl w:val="8A2404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0E6027E"/>
    <w:multiLevelType w:val="multilevel"/>
    <w:tmpl w:val="760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041410"/>
    <w:multiLevelType w:val="hybridMultilevel"/>
    <w:tmpl w:val="2C9E1D9A"/>
    <w:lvl w:ilvl="0" w:tplc="A0A8F5D2">
      <w:start w:val="62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12094C"/>
    <w:multiLevelType w:val="hybridMultilevel"/>
    <w:tmpl w:val="BB146FB4"/>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 w15:restartNumberingAfterBreak="0">
    <w:nsid w:val="68F418BE"/>
    <w:multiLevelType w:val="hybridMultilevel"/>
    <w:tmpl w:val="C9765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784C6A"/>
    <w:multiLevelType w:val="hybridMultilevel"/>
    <w:tmpl w:val="AB4878E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16cid:durableId="1412774221">
    <w:abstractNumId w:val="2"/>
  </w:num>
  <w:num w:numId="2" w16cid:durableId="843476212">
    <w:abstractNumId w:val="10"/>
  </w:num>
  <w:num w:numId="3" w16cid:durableId="1593860118">
    <w:abstractNumId w:val="0"/>
  </w:num>
  <w:num w:numId="4" w16cid:durableId="5593562">
    <w:abstractNumId w:val="12"/>
  </w:num>
  <w:num w:numId="5" w16cid:durableId="1179347264">
    <w:abstractNumId w:val="3"/>
  </w:num>
  <w:num w:numId="6" w16cid:durableId="75447537">
    <w:abstractNumId w:val="8"/>
  </w:num>
  <w:num w:numId="7" w16cid:durableId="361590718">
    <w:abstractNumId w:val="5"/>
  </w:num>
  <w:num w:numId="8" w16cid:durableId="233470208">
    <w:abstractNumId w:val="4"/>
  </w:num>
  <w:num w:numId="9" w16cid:durableId="1369603258">
    <w:abstractNumId w:val="6"/>
  </w:num>
  <w:num w:numId="10" w16cid:durableId="1880121043">
    <w:abstractNumId w:val="9"/>
  </w:num>
  <w:num w:numId="11" w16cid:durableId="356008685">
    <w:abstractNumId w:val="11"/>
  </w:num>
  <w:num w:numId="12" w16cid:durableId="621575457">
    <w:abstractNumId w:val="1"/>
  </w:num>
  <w:num w:numId="13" w16cid:durableId="49428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EBC"/>
    <w:rsid w:val="000002D1"/>
    <w:rsid w:val="00020784"/>
    <w:rsid w:val="000570A9"/>
    <w:rsid w:val="000639AF"/>
    <w:rsid w:val="00077C24"/>
    <w:rsid w:val="000879B3"/>
    <w:rsid w:val="000C0925"/>
    <w:rsid w:val="000D2BEC"/>
    <w:rsid w:val="000D33DF"/>
    <w:rsid w:val="000F398B"/>
    <w:rsid w:val="000F41CB"/>
    <w:rsid w:val="00105292"/>
    <w:rsid w:val="001161F6"/>
    <w:rsid w:val="00120F39"/>
    <w:rsid w:val="00134421"/>
    <w:rsid w:val="001352FF"/>
    <w:rsid w:val="001518F4"/>
    <w:rsid w:val="001876C0"/>
    <w:rsid w:val="001A3424"/>
    <w:rsid w:val="001A5E09"/>
    <w:rsid w:val="001A6377"/>
    <w:rsid w:val="001B5989"/>
    <w:rsid w:val="001B68D5"/>
    <w:rsid w:val="001C180C"/>
    <w:rsid w:val="001C300A"/>
    <w:rsid w:val="001C51F8"/>
    <w:rsid w:val="001C73F2"/>
    <w:rsid w:val="001D12AB"/>
    <w:rsid w:val="001D35D6"/>
    <w:rsid w:val="001D6A0C"/>
    <w:rsid w:val="001D7D1F"/>
    <w:rsid w:val="001F3701"/>
    <w:rsid w:val="00201151"/>
    <w:rsid w:val="002205D6"/>
    <w:rsid w:val="002373A3"/>
    <w:rsid w:val="0025171C"/>
    <w:rsid w:val="00254825"/>
    <w:rsid w:val="002661A1"/>
    <w:rsid w:val="002662D9"/>
    <w:rsid w:val="00275D93"/>
    <w:rsid w:val="002803D5"/>
    <w:rsid w:val="00286461"/>
    <w:rsid w:val="002925DC"/>
    <w:rsid w:val="00296F4D"/>
    <w:rsid w:val="002A04DF"/>
    <w:rsid w:val="002C2F52"/>
    <w:rsid w:val="002D1103"/>
    <w:rsid w:val="002D206C"/>
    <w:rsid w:val="002D62DD"/>
    <w:rsid w:val="002D6B72"/>
    <w:rsid w:val="002E444B"/>
    <w:rsid w:val="00301712"/>
    <w:rsid w:val="003131DB"/>
    <w:rsid w:val="003228D1"/>
    <w:rsid w:val="003261A0"/>
    <w:rsid w:val="00337BF2"/>
    <w:rsid w:val="003558CE"/>
    <w:rsid w:val="00357C66"/>
    <w:rsid w:val="00361DF4"/>
    <w:rsid w:val="003626D7"/>
    <w:rsid w:val="00366B66"/>
    <w:rsid w:val="003702F9"/>
    <w:rsid w:val="003715CD"/>
    <w:rsid w:val="00392E31"/>
    <w:rsid w:val="003945E7"/>
    <w:rsid w:val="00396999"/>
    <w:rsid w:val="003A1691"/>
    <w:rsid w:val="003A53A6"/>
    <w:rsid w:val="003C1350"/>
    <w:rsid w:val="003C6057"/>
    <w:rsid w:val="003D607D"/>
    <w:rsid w:val="003D6C26"/>
    <w:rsid w:val="003F1BEF"/>
    <w:rsid w:val="003F35FA"/>
    <w:rsid w:val="003F7F99"/>
    <w:rsid w:val="004023E0"/>
    <w:rsid w:val="00403D99"/>
    <w:rsid w:val="004049FC"/>
    <w:rsid w:val="00416BE1"/>
    <w:rsid w:val="004203C8"/>
    <w:rsid w:val="00424B47"/>
    <w:rsid w:val="0043292D"/>
    <w:rsid w:val="004370EB"/>
    <w:rsid w:val="00444F0A"/>
    <w:rsid w:val="0044558D"/>
    <w:rsid w:val="00450BEA"/>
    <w:rsid w:val="004557D6"/>
    <w:rsid w:val="00457295"/>
    <w:rsid w:val="00470D7F"/>
    <w:rsid w:val="0047338B"/>
    <w:rsid w:val="00474A94"/>
    <w:rsid w:val="004767D1"/>
    <w:rsid w:val="004B006C"/>
    <w:rsid w:val="004B1962"/>
    <w:rsid w:val="004B3C4E"/>
    <w:rsid w:val="004D3335"/>
    <w:rsid w:val="004D3C8A"/>
    <w:rsid w:val="004D4F33"/>
    <w:rsid w:val="004E61BB"/>
    <w:rsid w:val="005172B5"/>
    <w:rsid w:val="00517603"/>
    <w:rsid w:val="00523785"/>
    <w:rsid w:val="00544AAA"/>
    <w:rsid w:val="00560934"/>
    <w:rsid w:val="0056218B"/>
    <w:rsid w:val="00562B3E"/>
    <w:rsid w:val="00564229"/>
    <w:rsid w:val="00564AE3"/>
    <w:rsid w:val="00577089"/>
    <w:rsid w:val="005836A7"/>
    <w:rsid w:val="005951CF"/>
    <w:rsid w:val="005956BC"/>
    <w:rsid w:val="00596AF9"/>
    <w:rsid w:val="005B2498"/>
    <w:rsid w:val="005B44F0"/>
    <w:rsid w:val="005B5904"/>
    <w:rsid w:val="005F2FB5"/>
    <w:rsid w:val="0061025F"/>
    <w:rsid w:val="00623515"/>
    <w:rsid w:val="00651255"/>
    <w:rsid w:val="006578A3"/>
    <w:rsid w:val="006649E6"/>
    <w:rsid w:val="00665E53"/>
    <w:rsid w:val="00673DB5"/>
    <w:rsid w:val="00680EED"/>
    <w:rsid w:val="006A0341"/>
    <w:rsid w:val="006C352B"/>
    <w:rsid w:val="006E2BC4"/>
    <w:rsid w:val="006E4D65"/>
    <w:rsid w:val="006E70BB"/>
    <w:rsid w:val="006F040F"/>
    <w:rsid w:val="006F21F3"/>
    <w:rsid w:val="006F41F6"/>
    <w:rsid w:val="00705FDD"/>
    <w:rsid w:val="00712F4A"/>
    <w:rsid w:val="00712F81"/>
    <w:rsid w:val="00715FE5"/>
    <w:rsid w:val="007362CB"/>
    <w:rsid w:val="00744E8B"/>
    <w:rsid w:val="0075048B"/>
    <w:rsid w:val="0075066D"/>
    <w:rsid w:val="00755798"/>
    <w:rsid w:val="0076083B"/>
    <w:rsid w:val="00774F6D"/>
    <w:rsid w:val="007869B9"/>
    <w:rsid w:val="00797CC3"/>
    <w:rsid w:val="007C7527"/>
    <w:rsid w:val="007D5DD9"/>
    <w:rsid w:val="0080321F"/>
    <w:rsid w:val="008146A9"/>
    <w:rsid w:val="00824D37"/>
    <w:rsid w:val="00826BE1"/>
    <w:rsid w:val="008309E2"/>
    <w:rsid w:val="00837552"/>
    <w:rsid w:val="008533A0"/>
    <w:rsid w:val="00855DE5"/>
    <w:rsid w:val="00864DD6"/>
    <w:rsid w:val="00867003"/>
    <w:rsid w:val="008674D5"/>
    <w:rsid w:val="008733F2"/>
    <w:rsid w:val="008761E9"/>
    <w:rsid w:val="008814F7"/>
    <w:rsid w:val="00891673"/>
    <w:rsid w:val="008939B4"/>
    <w:rsid w:val="008A3F8E"/>
    <w:rsid w:val="008A730A"/>
    <w:rsid w:val="008B4265"/>
    <w:rsid w:val="008B630C"/>
    <w:rsid w:val="008C1851"/>
    <w:rsid w:val="008C760C"/>
    <w:rsid w:val="008D0E6C"/>
    <w:rsid w:val="008D39C9"/>
    <w:rsid w:val="008D538A"/>
    <w:rsid w:val="008E6121"/>
    <w:rsid w:val="008F684A"/>
    <w:rsid w:val="008F7307"/>
    <w:rsid w:val="009364D3"/>
    <w:rsid w:val="00937877"/>
    <w:rsid w:val="00937A35"/>
    <w:rsid w:val="009428B0"/>
    <w:rsid w:val="00944180"/>
    <w:rsid w:val="0096222C"/>
    <w:rsid w:val="009655E5"/>
    <w:rsid w:val="00977911"/>
    <w:rsid w:val="00982785"/>
    <w:rsid w:val="00982A02"/>
    <w:rsid w:val="00983A10"/>
    <w:rsid w:val="009843B2"/>
    <w:rsid w:val="009870C8"/>
    <w:rsid w:val="009936E6"/>
    <w:rsid w:val="009A306E"/>
    <w:rsid w:val="009B7D1C"/>
    <w:rsid w:val="009C51EB"/>
    <w:rsid w:val="009D1665"/>
    <w:rsid w:val="009D17CD"/>
    <w:rsid w:val="009D3FBE"/>
    <w:rsid w:val="009F0AE6"/>
    <w:rsid w:val="00A13EBC"/>
    <w:rsid w:val="00A15E77"/>
    <w:rsid w:val="00A24AF4"/>
    <w:rsid w:val="00A30C89"/>
    <w:rsid w:val="00A34D6E"/>
    <w:rsid w:val="00A37723"/>
    <w:rsid w:val="00A41062"/>
    <w:rsid w:val="00A44CFE"/>
    <w:rsid w:val="00A4558C"/>
    <w:rsid w:val="00A612B1"/>
    <w:rsid w:val="00A61A9E"/>
    <w:rsid w:val="00A654AB"/>
    <w:rsid w:val="00A66D3D"/>
    <w:rsid w:val="00A73D4A"/>
    <w:rsid w:val="00A74E01"/>
    <w:rsid w:val="00A936A7"/>
    <w:rsid w:val="00A9407F"/>
    <w:rsid w:val="00AB2FB0"/>
    <w:rsid w:val="00AD1E77"/>
    <w:rsid w:val="00AE24B9"/>
    <w:rsid w:val="00AE675F"/>
    <w:rsid w:val="00AF0881"/>
    <w:rsid w:val="00AF378E"/>
    <w:rsid w:val="00AF6EAB"/>
    <w:rsid w:val="00AF708E"/>
    <w:rsid w:val="00B038F4"/>
    <w:rsid w:val="00B16F6D"/>
    <w:rsid w:val="00B2347E"/>
    <w:rsid w:val="00B4186D"/>
    <w:rsid w:val="00B424F5"/>
    <w:rsid w:val="00B446D0"/>
    <w:rsid w:val="00B4534D"/>
    <w:rsid w:val="00B45507"/>
    <w:rsid w:val="00B50CCB"/>
    <w:rsid w:val="00B65C51"/>
    <w:rsid w:val="00B81F1A"/>
    <w:rsid w:val="00B83377"/>
    <w:rsid w:val="00B8664A"/>
    <w:rsid w:val="00B86701"/>
    <w:rsid w:val="00B902C3"/>
    <w:rsid w:val="00B91DBE"/>
    <w:rsid w:val="00B93D4E"/>
    <w:rsid w:val="00BB52EB"/>
    <w:rsid w:val="00BB55DE"/>
    <w:rsid w:val="00BC1F16"/>
    <w:rsid w:val="00BD31FA"/>
    <w:rsid w:val="00BE02AC"/>
    <w:rsid w:val="00BE386C"/>
    <w:rsid w:val="00C1299D"/>
    <w:rsid w:val="00C147BF"/>
    <w:rsid w:val="00C1673F"/>
    <w:rsid w:val="00C20C30"/>
    <w:rsid w:val="00C26BAA"/>
    <w:rsid w:val="00C337F0"/>
    <w:rsid w:val="00C43D07"/>
    <w:rsid w:val="00C51D34"/>
    <w:rsid w:val="00C54639"/>
    <w:rsid w:val="00C56975"/>
    <w:rsid w:val="00C633EE"/>
    <w:rsid w:val="00C70783"/>
    <w:rsid w:val="00C74EEE"/>
    <w:rsid w:val="00CA0A51"/>
    <w:rsid w:val="00CA0C8A"/>
    <w:rsid w:val="00CA3D26"/>
    <w:rsid w:val="00CB7549"/>
    <w:rsid w:val="00CF5D9F"/>
    <w:rsid w:val="00D068E4"/>
    <w:rsid w:val="00D15545"/>
    <w:rsid w:val="00D24AB0"/>
    <w:rsid w:val="00D4238C"/>
    <w:rsid w:val="00D82FD4"/>
    <w:rsid w:val="00D859F5"/>
    <w:rsid w:val="00D95955"/>
    <w:rsid w:val="00DA78DE"/>
    <w:rsid w:val="00DA792A"/>
    <w:rsid w:val="00DC1B41"/>
    <w:rsid w:val="00DD2A46"/>
    <w:rsid w:val="00DE2A87"/>
    <w:rsid w:val="00DE3A41"/>
    <w:rsid w:val="00DE7670"/>
    <w:rsid w:val="00DF1DB7"/>
    <w:rsid w:val="00E12359"/>
    <w:rsid w:val="00E32A15"/>
    <w:rsid w:val="00E33700"/>
    <w:rsid w:val="00E514C4"/>
    <w:rsid w:val="00E813A3"/>
    <w:rsid w:val="00E8723E"/>
    <w:rsid w:val="00E87F67"/>
    <w:rsid w:val="00E901A4"/>
    <w:rsid w:val="00EA119F"/>
    <w:rsid w:val="00EA5ED2"/>
    <w:rsid w:val="00EA6E0B"/>
    <w:rsid w:val="00EC0658"/>
    <w:rsid w:val="00EC44D8"/>
    <w:rsid w:val="00ED10C4"/>
    <w:rsid w:val="00EF2A96"/>
    <w:rsid w:val="00F05734"/>
    <w:rsid w:val="00F1000E"/>
    <w:rsid w:val="00F14336"/>
    <w:rsid w:val="00F23EAA"/>
    <w:rsid w:val="00F25C8E"/>
    <w:rsid w:val="00F26405"/>
    <w:rsid w:val="00F273AE"/>
    <w:rsid w:val="00F3255E"/>
    <w:rsid w:val="00F52810"/>
    <w:rsid w:val="00F623AA"/>
    <w:rsid w:val="00F76ED9"/>
    <w:rsid w:val="00F876F6"/>
    <w:rsid w:val="00F9735F"/>
    <w:rsid w:val="00F97C82"/>
    <w:rsid w:val="00FA0446"/>
    <w:rsid w:val="00FA3D6D"/>
    <w:rsid w:val="00FA6801"/>
    <w:rsid w:val="00FB1E97"/>
    <w:rsid w:val="00FB2822"/>
    <w:rsid w:val="00FB2CD5"/>
    <w:rsid w:val="00FD5290"/>
    <w:rsid w:val="00FE034A"/>
    <w:rsid w:val="00FE0536"/>
    <w:rsid w:val="00FE139D"/>
    <w:rsid w:val="00FE48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A1956"/>
  <w15:chartTrackingRefBased/>
  <w15:docId w15:val="{0B9E40F5-DDFA-45D3-995F-7E5EE3137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01"/>
  </w:style>
  <w:style w:type="paragraph" w:styleId="Titre1">
    <w:name w:val="heading 1"/>
    <w:basedOn w:val="Normal"/>
    <w:next w:val="Normal"/>
    <w:link w:val="Titre1Car"/>
    <w:uiPriority w:val="9"/>
    <w:qFormat/>
    <w:rsid w:val="001F370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1F37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F37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unhideWhenUsed/>
    <w:qFormat/>
    <w:rsid w:val="001F37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unhideWhenUsed/>
    <w:qFormat/>
    <w:rsid w:val="0075579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1F37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1F37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1F37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1F37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3701"/>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1F370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1F3701"/>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rsid w:val="001F3701"/>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rsid w:val="0075579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1F3701"/>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1F3701"/>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1F3701"/>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1F3701"/>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1F3701"/>
    <w:pPr>
      <w:spacing w:line="240" w:lineRule="auto"/>
    </w:pPr>
    <w:rPr>
      <w:b/>
      <w:bCs/>
      <w:smallCaps/>
      <w:color w:val="44546A" w:themeColor="text2"/>
    </w:rPr>
  </w:style>
  <w:style w:type="paragraph" w:styleId="Titre">
    <w:name w:val="Title"/>
    <w:basedOn w:val="Normal"/>
    <w:next w:val="Normal"/>
    <w:link w:val="TitreCar"/>
    <w:uiPriority w:val="10"/>
    <w:qFormat/>
    <w:rsid w:val="001F37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F3701"/>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F37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1F3701"/>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1F3701"/>
    <w:rPr>
      <w:b/>
      <w:bCs/>
    </w:rPr>
  </w:style>
  <w:style w:type="character" w:styleId="Accentuation">
    <w:name w:val="Emphasis"/>
    <w:basedOn w:val="Policepardfaut"/>
    <w:uiPriority w:val="20"/>
    <w:qFormat/>
    <w:rsid w:val="001F3701"/>
    <w:rPr>
      <w:i/>
      <w:iCs/>
    </w:rPr>
  </w:style>
  <w:style w:type="paragraph" w:styleId="Sansinterligne">
    <w:name w:val="No Spacing"/>
    <w:link w:val="SansinterligneCar"/>
    <w:uiPriority w:val="1"/>
    <w:qFormat/>
    <w:rsid w:val="001F3701"/>
    <w:pPr>
      <w:spacing w:after="0" w:line="240" w:lineRule="auto"/>
    </w:pPr>
  </w:style>
  <w:style w:type="paragraph" w:styleId="Paragraphedeliste">
    <w:name w:val="List Paragraph"/>
    <w:basedOn w:val="Normal"/>
    <w:uiPriority w:val="34"/>
    <w:qFormat/>
    <w:rsid w:val="00120F39"/>
    <w:pPr>
      <w:ind w:left="720"/>
      <w:contextualSpacing/>
    </w:pPr>
  </w:style>
  <w:style w:type="paragraph" w:styleId="Citation">
    <w:name w:val="Quote"/>
    <w:basedOn w:val="Normal"/>
    <w:next w:val="Normal"/>
    <w:link w:val="CitationCar"/>
    <w:uiPriority w:val="29"/>
    <w:qFormat/>
    <w:rsid w:val="001F3701"/>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F3701"/>
    <w:rPr>
      <w:color w:val="44546A" w:themeColor="text2"/>
      <w:sz w:val="24"/>
      <w:szCs w:val="24"/>
    </w:rPr>
  </w:style>
  <w:style w:type="paragraph" w:styleId="Citationintense">
    <w:name w:val="Intense Quote"/>
    <w:basedOn w:val="Normal"/>
    <w:next w:val="Normal"/>
    <w:link w:val="CitationintenseCar"/>
    <w:uiPriority w:val="30"/>
    <w:qFormat/>
    <w:rsid w:val="001F37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F3701"/>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1F3701"/>
    <w:rPr>
      <w:i/>
      <w:iCs/>
      <w:color w:val="595959" w:themeColor="text1" w:themeTint="A6"/>
    </w:rPr>
  </w:style>
  <w:style w:type="character" w:styleId="Accentuationintense">
    <w:name w:val="Intense Emphasis"/>
    <w:basedOn w:val="Policepardfaut"/>
    <w:uiPriority w:val="21"/>
    <w:qFormat/>
    <w:rsid w:val="001F3701"/>
    <w:rPr>
      <w:b/>
      <w:bCs/>
      <w:i/>
      <w:iCs/>
    </w:rPr>
  </w:style>
  <w:style w:type="character" w:styleId="Rfrencelgre">
    <w:name w:val="Subtle Reference"/>
    <w:basedOn w:val="Policepardfaut"/>
    <w:uiPriority w:val="31"/>
    <w:qFormat/>
    <w:rsid w:val="001F3701"/>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F3701"/>
    <w:rPr>
      <w:b/>
      <w:bCs/>
      <w:smallCaps/>
      <w:color w:val="44546A" w:themeColor="text2"/>
      <w:u w:val="single"/>
    </w:rPr>
  </w:style>
  <w:style w:type="character" w:styleId="Titredulivre">
    <w:name w:val="Book Title"/>
    <w:basedOn w:val="Policepardfaut"/>
    <w:uiPriority w:val="33"/>
    <w:qFormat/>
    <w:rsid w:val="001F3701"/>
    <w:rPr>
      <w:b/>
      <w:bCs/>
      <w:smallCaps/>
      <w:spacing w:val="10"/>
    </w:rPr>
  </w:style>
  <w:style w:type="paragraph" w:styleId="En-ttedetabledesmatires">
    <w:name w:val="TOC Heading"/>
    <w:basedOn w:val="Titre1"/>
    <w:next w:val="Normal"/>
    <w:uiPriority w:val="39"/>
    <w:semiHidden/>
    <w:unhideWhenUsed/>
    <w:qFormat/>
    <w:rsid w:val="001F3701"/>
    <w:pPr>
      <w:outlineLvl w:val="9"/>
    </w:pPr>
  </w:style>
  <w:style w:type="paragraph" w:styleId="NormalWeb">
    <w:name w:val="Normal (Web)"/>
    <w:basedOn w:val="Normal"/>
    <w:uiPriority w:val="99"/>
    <w:unhideWhenUsed/>
    <w:rsid w:val="00C51D3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Policepardfaut"/>
    <w:rsid w:val="00C51D34"/>
  </w:style>
  <w:style w:type="character" w:styleId="Lienhypertexte">
    <w:name w:val="Hyperlink"/>
    <w:uiPriority w:val="99"/>
    <w:unhideWhenUsed/>
    <w:rsid w:val="00C51D34"/>
    <w:rPr>
      <w:color w:val="0000FF"/>
      <w:u w:val="single"/>
    </w:rPr>
  </w:style>
  <w:style w:type="character" w:customStyle="1" w:styleId="texte">
    <w:name w:val="texte"/>
    <w:basedOn w:val="Policepardfaut"/>
    <w:rsid w:val="00C51D34"/>
  </w:style>
  <w:style w:type="paragraph" w:styleId="Textedebulles">
    <w:name w:val="Balloon Text"/>
    <w:basedOn w:val="Normal"/>
    <w:link w:val="TextedebullesCar"/>
    <w:uiPriority w:val="99"/>
    <w:semiHidden/>
    <w:unhideWhenUsed/>
    <w:rsid w:val="00C51D3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51D34"/>
    <w:rPr>
      <w:rFonts w:ascii="Tahoma" w:eastAsia="Times New Roman" w:hAnsi="Tahoma" w:cs="Tahoma"/>
      <w:color w:val="5A5A5A"/>
      <w:sz w:val="16"/>
      <w:szCs w:val="16"/>
    </w:rPr>
  </w:style>
  <w:style w:type="paragraph" w:styleId="Textebrut">
    <w:name w:val="Plain Text"/>
    <w:basedOn w:val="Normal"/>
    <w:link w:val="TextebrutCar"/>
    <w:rsid w:val="00301712"/>
    <w:rPr>
      <w:rFonts w:ascii="Courier New" w:hAnsi="Courier New"/>
    </w:rPr>
  </w:style>
  <w:style w:type="character" w:customStyle="1" w:styleId="TextebrutCar">
    <w:name w:val="Texte brut Car"/>
    <w:link w:val="Textebrut"/>
    <w:rsid w:val="00301712"/>
    <w:rPr>
      <w:rFonts w:ascii="Courier New" w:eastAsia="Times New Roman" w:hAnsi="Courier New" w:cs="Times New Roman"/>
      <w:color w:val="5A5A5A"/>
    </w:rPr>
  </w:style>
  <w:style w:type="character" w:customStyle="1" w:styleId="apple-style-span">
    <w:name w:val="apple-style-span"/>
    <w:basedOn w:val="Policepardfaut"/>
    <w:rsid w:val="003C1350"/>
  </w:style>
  <w:style w:type="paragraph" w:styleId="En-tte">
    <w:name w:val="header"/>
    <w:basedOn w:val="Normal"/>
    <w:link w:val="En-tteCar"/>
    <w:uiPriority w:val="99"/>
    <w:unhideWhenUsed/>
    <w:rsid w:val="00EA6E0B"/>
    <w:pPr>
      <w:tabs>
        <w:tab w:val="center" w:pos="4513"/>
        <w:tab w:val="right" w:pos="9026"/>
      </w:tabs>
    </w:pPr>
  </w:style>
  <w:style w:type="character" w:customStyle="1" w:styleId="En-tteCar">
    <w:name w:val="En-tête Car"/>
    <w:link w:val="En-tte"/>
    <w:uiPriority w:val="99"/>
    <w:rsid w:val="00EA6E0B"/>
    <w:rPr>
      <w:rFonts w:eastAsia="Times New Roman"/>
      <w:color w:val="5A5A5A"/>
      <w:lang w:eastAsia="en-US" w:bidi="en-US"/>
    </w:rPr>
  </w:style>
  <w:style w:type="paragraph" w:styleId="Pieddepage">
    <w:name w:val="footer"/>
    <w:basedOn w:val="Normal"/>
    <w:link w:val="PieddepageCar"/>
    <w:uiPriority w:val="99"/>
    <w:unhideWhenUsed/>
    <w:rsid w:val="00EA6E0B"/>
    <w:pPr>
      <w:tabs>
        <w:tab w:val="center" w:pos="4513"/>
        <w:tab w:val="right" w:pos="9026"/>
      </w:tabs>
    </w:pPr>
  </w:style>
  <w:style w:type="character" w:customStyle="1" w:styleId="PieddepageCar">
    <w:name w:val="Pied de page Car"/>
    <w:link w:val="Pieddepage"/>
    <w:uiPriority w:val="99"/>
    <w:rsid w:val="00EA6E0B"/>
    <w:rPr>
      <w:rFonts w:eastAsia="Times New Roman"/>
      <w:color w:val="5A5A5A"/>
      <w:lang w:eastAsia="en-US" w:bidi="en-US"/>
    </w:rPr>
  </w:style>
  <w:style w:type="table" w:styleId="Grillecouleur-Accent1">
    <w:name w:val="Colorful Grid Accent 1"/>
    <w:basedOn w:val="TableauNormal"/>
    <w:uiPriority w:val="73"/>
    <w:rsid w:val="00B91DBE"/>
    <w:pPr>
      <w:spacing w:after="0" w:line="240" w:lineRule="auto"/>
    </w:pPr>
    <w:rPr>
      <w:rFonts w:ascii="Calibri" w:eastAsia="Calibri" w:hAnsi="Calibri" w:cs="Times New Roman"/>
      <w:color w:val="000000" w:themeColor="text1"/>
      <w:sz w:val="20"/>
      <w:szCs w:val="20"/>
      <w:lang w:val="en-US"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auListe3-Accentuation1">
    <w:name w:val="List Table 3 Accent 1"/>
    <w:basedOn w:val="TableauNormal"/>
    <w:uiPriority w:val="48"/>
    <w:rsid w:val="007557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SansinterligneCar">
    <w:name w:val="Sans interligne Car"/>
    <w:basedOn w:val="Policepardfaut"/>
    <w:link w:val="Sansinterligne"/>
    <w:uiPriority w:val="1"/>
    <w:rsid w:val="00755798"/>
  </w:style>
  <w:style w:type="character" w:styleId="Mentionnonrsolue">
    <w:name w:val="Unresolved Mention"/>
    <w:basedOn w:val="Policepardfaut"/>
    <w:uiPriority w:val="99"/>
    <w:semiHidden/>
    <w:unhideWhenUsed/>
    <w:rsid w:val="00993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6658">
      <w:bodyDiv w:val="1"/>
      <w:marLeft w:val="0"/>
      <w:marRight w:val="0"/>
      <w:marTop w:val="0"/>
      <w:marBottom w:val="0"/>
      <w:divBdr>
        <w:top w:val="none" w:sz="0" w:space="0" w:color="auto"/>
        <w:left w:val="none" w:sz="0" w:space="0" w:color="auto"/>
        <w:bottom w:val="none" w:sz="0" w:space="0" w:color="auto"/>
        <w:right w:val="none" w:sz="0" w:space="0" w:color="auto"/>
      </w:divBdr>
      <w:divsChild>
        <w:div w:id="1943755639">
          <w:marLeft w:val="0"/>
          <w:marRight w:val="0"/>
          <w:marTop w:val="0"/>
          <w:marBottom w:val="0"/>
          <w:divBdr>
            <w:top w:val="none" w:sz="0" w:space="0" w:color="auto"/>
            <w:left w:val="none" w:sz="0" w:space="0" w:color="auto"/>
            <w:bottom w:val="none" w:sz="0" w:space="0" w:color="auto"/>
            <w:right w:val="none" w:sz="0" w:space="0" w:color="auto"/>
          </w:divBdr>
        </w:div>
      </w:divsChild>
    </w:div>
    <w:div w:id="41952081">
      <w:bodyDiv w:val="1"/>
      <w:marLeft w:val="0"/>
      <w:marRight w:val="0"/>
      <w:marTop w:val="0"/>
      <w:marBottom w:val="0"/>
      <w:divBdr>
        <w:top w:val="none" w:sz="0" w:space="0" w:color="auto"/>
        <w:left w:val="none" w:sz="0" w:space="0" w:color="auto"/>
        <w:bottom w:val="none" w:sz="0" w:space="0" w:color="auto"/>
        <w:right w:val="none" w:sz="0" w:space="0" w:color="auto"/>
      </w:divBdr>
    </w:div>
    <w:div w:id="49116947">
      <w:bodyDiv w:val="1"/>
      <w:marLeft w:val="0"/>
      <w:marRight w:val="0"/>
      <w:marTop w:val="0"/>
      <w:marBottom w:val="0"/>
      <w:divBdr>
        <w:top w:val="none" w:sz="0" w:space="0" w:color="auto"/>
        <w:left w:val="none" w:sz="0" w:space="0" w:color="auto"/>
        <w:bottom w:val="none" w:sz="0" w:space="0" w:color="auto"/>
        <w:right w:val="none" w:sz="0" w:space="0" w:color="auto"/>
      </w:divBdr>
    </w:div>
    <w:div w:id="59062990">
      <w:bodyDiv w:val="1"/>
      <w:marLeft w:val="0"/>
      <w:marRight w:val="0"/>
      <w:marTop w:val="0"/>
      <w:marBottom w:val="0"/>
      <w:divBdr>
        <w:top w:val="none" w:sz="0" w:space="0" w:color="auto"/>
        <w:left w:val="none" w:sz="0" w:space="0" w:color="auto"/>
        <w:bottom w:val="none" w:sz="0" w:space="0" w:color="auto"/>
        <w:right w:val="none" w:sz="0" w:space="0" w:color="auto"/>
      </w:divBdr>
      <w:divsChild>
        <w:div w:id="396561984">
          <w:marLeft w:val="0"/>
          <w:marRight w:val="0"/>
          <w:marTop w:val="0"/>
          <w:marBottom w:val="0"/>
          <w:divBdr>
            <w:top w:val="none" w:sz="0" w:space="0" w:color="auto"/>
            <w:left w:val="none" w:sz="0" w:space="0" w:color="auto"/>
            <w:bottom w:val="none" w:sz="0" w:space="0" w:color="auto"/>
            <w:right w:val="none" w:sz="0" w:space="0" w:color="auto"/>
          </w:divBdr>
        </w:div>
        <w:div w:id="654845027">
          <w:marLeft w:val="0"/>
          <w:marRight w:val="0"/>
          <w:marTop w:val="0"/>
          <w:marBottom w:val="0"/>
          <w:divBdr>
            <w:top w:val="none" w:sz="0" w:space="0" w:color="auto"/>
            <w:left w:val="none" w:sz="0" w:space="0" w:color="auto"/>
            <w:bottom w:val="none" w:sz="0" w:space="0" w:color="auto"/>
            <w:right w:val="none" w:sz="0" w:space="0" w:color="auto"/>
          </w:divBdr>
        </w:div>
      </w:divsChild>
    </w:div>
    <w:div w:id="9197210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338313503">
      <w:bodyDiv w:val="1"/>
      <w:marLeft w:val="0"/>
      <w:marRight w:val="0"/>
      <w:marTop w:val="0"/>
      <w:marBottom w:val="0"/>
      <w:divBdr>
        <w:top w:val="none" w:sz="0" w:space="0" w:color="auto"/>
        <w:left w:val="none" w:sz="0" w:space="0" w:color="auto"/>
        <w:bottom w:val="none" w:sz="0" w:space="0" w:color="auto"/>
        <w:right w:val="none" w:sz="0" w:space="0" w:color="auto"/>
      </w:divBdr>
    </w:div>
    <w:div w:id="374694453">
      <w:bodyDiv w:val="1"/>
      <w:marLeft w:val="0"/>
      <w:marRight w:val="0"/>
      <w:marTop w:val="0"/>
      <w:marBottom w:val="0"/>
      <w:divBdr>
        <w:top w:val="none" w:sz="0" w:space="0" w:color="auto"/>
        <w:left w:val="none" w:sz="0" w:space="0" w:color="auto"/>
        <w:bottom w:val="none" w:sz="0" w:space="0" w:color="auto"/>
        <w:right w:val="none" w:sz="0" w:space="0" w:color="auto"/>
      </w:divBdr>
    </w:div>
    <w:div w:id="457407798">
      <w:bodyDiv w:val="1"/>
      <w:marLeft w:val="0"/>
      <w:marRight w:val="0"/>
      <w:marTop w:val="0"/>
      <w:marBottom w:val="0"/>
      <w:divBdr>
        <w:top w:val="none" w:sz="0" w:space="0" w:color="auto"/>
        <w:left w:val="none" w:sz="0" w:space="0" w:color="auto"/>
        <w:bottom w:val="none" w:sz="0" w:space="0" w:color="auto"/>
        <w:right w:val="none" w:sz="0" w:space="0" w:color="auto"/>
      </w:divBdr>
    </w:div>
    <w:div w:id="510098501">
      <w:bodyDiv w:val="1"/>
      <w:marLeft w:val="0"/>
      <w:marRight w:val="0"/>
      <w:marTop w:val="0"/>
      <w:marBottom w:val="0"/>
      <w:divBdr>
        <w:top w:val="none" w:sz="0" w:space="0" w:color="auto"/>
        <w:left w:val="none" w:sz="0" w:space="0" w:color="auto"/>
        <w:bottom w:val="none" w:sz="0" w:space="0" w:color="auto"/>
        <w:right w:val="none" w:sz="0" w:space="0" w:color="auto"/>
      </w:divBdr>
    </w:div>
    <w:div w:id="539515950">
      <w:bodyDiv w:val="1"/>
      <w:marLeft w:val="0"/>
      <w:marRight w:val="0"/>
      <w:marTop w:val="0"/>
      <w:marBottom w:val="0"/>
      <w:divBdr>
        <w:top w:val="none" w:sz="0" w:space="0" w:color="auto"/>
        <w:left w:val="none" w:sz="0" w:space="0" w:color="auto"/>
        <w:bottom w:val="none" w:sz="0" w:space="0" w:color="auto"/>
        <w:right w:val="none" w:sz="0" w:space="0" w:color="auto"/>
      </w:divBdr>
      <w:divsChild>
        <w:div w:id="613487570">
          <w:marLeft w:val="0"/>
          <w:marRight w:val="0"/>
          <w:marTop w:val="0"/>
          <w:marBottom w:val="0"/>
          <w:divBdr>
            <w:top w:val="none" w:sz="0" w:space="0" w:color="auto"/>
            <w:left w:val="none" w:sz="0" w:space="0" w:color="auto"/>
            <w:bottom w:val="none" w:sz="0" w:space="0" w:color="auto"/>
            <w:right w:val="none" w:sz="0" w:space="0" w:color="auto"/>
          </w:divBdr>
        </w:div>
      </w:divsChild>
    </w:div>
    <w:div w:id="558052042">
      <w:bodyDiv w:val="1"/>
      <w:marLeft w:val="0"/>
      <w:marRight w:val="0"/>
      <w:marTop w:val="0"/>
      <w:marBottom w:val="0"/>
      <w:divBdr>
        <w:top w:val="none" w:sz="0" w:space="0" w:color="auto"/>
        <w:left w:val="none" w:sz="0" w:space="0" w:color="auto"/>
        <w:bottom w:val="none" w:sz="0" w:space="0" w:color="auto"/>
        <w:right w:val="none" w:sz="0" w:space="0" w:color="auto"/>
      </w:divBdr>
    </w:div>
    <w:div w:id="580064053">
      <w:bodyDiv w:val="1"/>
      <w:marLeft w:val="0"/>
      <w:marRight w:val="0"/>
      <w:marTop w:val="0"/>
      <w:marBottom w:val="0"/>
      <w:divBdr>
        <w:top w:val="none" w:sz="0" w:space="0" w:color="auto"/>
        <w:left w:val="none" w:sz="0" w:space="0" w:color="auto"/>
        <w:bottom w:val="none" w:sz="0" w:space="0" w:color="auto"/>
        <w:right w:val="none" w:sz="0" w:space="0" w:color="auto"/>
      </w:divBdr>
      <w:divsChild>
        <w:div w:id="1565680935">
          <w:marLeft w:val="0"/>
          <w:marRight w:val="0"/>
          <w:marTop w:val="0"/>
          <w:marBottom w:val="0"/>
          <w:divBdr>
            <w:top w:val="none" w:sz="0" w:space="0" w:color="auto"/>
            <w:left w:val="none" w:sz="0" w:space="0" w:color="auto"/>
            <w:bottom w:val="none" w:sz="0" w:space="0" w:color="auto"/>
            <w:right w:val="none" w:sz="0" w:space="0" w:color="auto"/>
          </w:divBdr>
        </w:div>
      </w:divsChild>
    </w:div>
    <w:div w:id="596213208">
      <w:bodyDiv w:val="1"/>
      <w:marLeft w:val="0"/>
      <w:marRight w:val="0"/>
      <w:marTop w:val="0"/>
      <w:marBottom w:val="0"/>
      <w:divBdr>
        <w:top w:val="none" w:sz="0" w:space="0" w:color="auto"/>
        <w:left w:val="none" w:sz="0" w:space="0" w:color="auto"/>
        <w:bottom w:val="none" w:sz="0" w:space="0" w:color="auto"/>
        <w:right w:val="none" w:sz="0" w:space="0" w:color="auto"/>
      </w:divBdr>
    </w:div>
    <w:div w:id="706489958">
      <w:bodyDiv w:val="1"/>
      <w:marLeft w:val="0"/>
      <w:marRight w:val="0"/>
      <w:marTop w:val="0"/>
      <w:marBottom w:val="0"/>
      <w:divBdr>
        <w:top w:val="none" w:sz="0" w:space="0" w:color="auto"/>
        <w:left w:val="none" w:sz="0" w:space="0" w:color="auto"/>
        <w:bottom w:val="none" w:sz="0" w:space="0" w:color="auto"/>
        <w:right w:val="none" w:sz="0" w:space="0" w:color="auto"/>
      </w:divBdr>
    </w:div>
    <w:div w:id="913972551">
      <w:bodyDiv w:val="1"/>
      <w:marLeft w:val="0"/>
      <w:marRight w:val="0"/>
      <w:marTop w:val="0"/>
      <w:marBottom w:val="0"/>
      <w:divBdr>
        <w:top w:val="none" w:sz="0" w:space="0" w:color="auto"/>
        <w:left w:val="none" w:sz="0" w:space="0" w:color="auto"/>
        <w:bottom w:val="none" w:sz="0" w:space="0" w:color="auto"/>
        <w:right w:val="none" w:sz="0" w:space="0" w:color="auto"/>
      </w:divBdr>
    </w:div>
    <w:div w:id="1069886438">
      <w:bodyDiv w:val="1"/>
      <w:marLeft w:val="0"/>
      <w:marRight w:val="0"/>
      <w:marTop w:val="0"/>
      <w:marBottom w:val="0"/>
      <w:divBdr>
        <w:top w:val="none" w:sz="0" w:space="0" w:color="auto"/>
        <w:left w:val="none" w:sz="0" w:space="0" w:color="auto"/>
        <w:bottom w:val="none" w:sz="0" w:space="0" w:color="auto"/>
        <w:right w:val="none" w:sz="0" w:space="0" w:color="auto"/>
      </w:divBdr>
    </w:div>
    <w:div w:id="1095708568">
      <w:bodyDiv w:val="1"/>
      <w:marLeft w:val="0"/>
      <w:marRight w:val="0"/>
      <w:marTop w:val="0"/>
      <w:marBottom w:val="0"/>
      <w:divBdr>
        <w:top w:val="none" w:sz="0" w:space="0" w:color="auto"/>
        <w:left w:val="none" w:sz="0" w:space="0" w:color="auto"/>
        <w:bottom w:val="none" w:sz="0" w:space="0" w:color="auto"/>
        <w:right w:val="none" w:sz="0" w:space="0" w:color="auto"/>
      </w:divBdr>
    </w:div>
    <w:div w:id="1168322565">
      <w:bodyDiv w:val="1"/>
      <w:marLeft w:val="0"/>
      <w:marRight w:val="0"/>
      <w:marTop w:val="0"/>
      <w:marBottom w:val="0"/>
      <w:divBdr>
        <w:top w:val="none" w:sz="0" w:space="0" w:color="auto"/>
        <w:left w:val="none" w:sz="0" w:space="0" w:color="auto"/>
        <w:bottom w:val="none" w:sz="0" w:space="0" w:color="auto"/>
        <w:right w:val="none" w:sz="0" w:space="0" w:color="auto"/>
      </w:divBdr>
      <w:divsChild>
        <w:div w:id="892499269">
          <w:marLeft w:val="0"/>
          <w:marRight w:val="0"/>
          <w:marTop w:val="0"/>
          <w:marBottom w:val="0"/>
          <w:divBdr>
            <w:top w:val="none" w:sz="0" w:space="0" w:color="auto"/>
            <w:left w:val="none" w:sz="0" w:space="0" w:color="auto"/>
            <w:bottom w:val="none" w:sz="0" w:space="0" w:color="auto"/>
            <w:right w:val="none" w:sz="0" w:space="0" w:color="auto"/>
          </w:divBdr>
        </w:div>
        <w:div w:id="1977880215">
          <w:marLeft w:val="0"/>
          <w:marRight w:val="0"/>
          <w:marTop w:val="0"/>
          <w:marBottom w:val="0"/>
          <w:divBdr>
            <w:top w:val="none" w:sz="0" w:space="0" w:color="auto"/>
            <w:left w:val="none" w:sz="0" w:space="0" w:color="auto"/>
            <w:bottom w:val="none" w:sz="0" w:space="0" w:color="auto"/>
            <w:right w:val="none" w:sz="0" w:space="0" w:color="auto"/>
          </w:divBdr>
        </w:div>
      </w:divsChild>
    </w:div>
    <w:div w:id="1181092442">
      <w:bodyDiv w:val="1"/>
      <w:marLeft w:val="0"/>
      <w:marRight w:val="0"/>
      <w:marTop w:val="0"/>
      <w:marBottom w:val="0"/>
      <w:divBdr>
        <w:top w:val="none" w:sz="0" w:space="0" w:color="auto"/>
        <w:left w:val="none" w:sz="0" w:space="0" w:color="auto"/>
        <w:bottom w:val="none" w:sz="0" w:space="0" w:color="auto"/>
        <w:right w:val="none" w:sz="0" w:space="0" w:color="auto"/>
      </w:divBdr>
    </w:div>
    <w:div w:id="1212887612">
      <w:bodyDiv w:val="1"/>
      <w:marLeft w:val="0"/>
      <w:marRight w:val="0"/>
      <w:marTop w:val="0"/>
      <w:marBottom w:val="0"/>
      <w:divBdr>
        <w:top w:val="none" w:sz="0" w:space="0" w:color="auto"/>
        <w:left w:val="none" w:sz="0" w:space="0" w:color="auto"/>
        <w:bottom w:val="none" w:sz="0" w:space="0" w:color="auto"/>
        <w:right w:val="none" w:sz="0" w:space="0" w:color="auto"/>
      </w:divBdr>
    </w:div>
    <w:div w:id="1364861743">
      <w:bodyDiv w:val="1"/>
      <w:marLeft w:val="0"/>
      <w:marRight w:val="0"/>
      <w:marTop w:val="0"/>
      <w:marBottom w:val="0"/>
      <w:divBdr>
        <w:top w:val="none" w:sz="0" w:space="0" w:color="auto"/>
        <w:left w:val="none" w:sz="0" w:space="0" w:color="auto"/>
        <w:bottom w:val="none" w:sz="0" w:space="0" w:color="auto"/>
        <w:right w:val="none" w:sz="0" w:space="0" w:color="auto"/>
      </w:divBdr>
    </w:div>
    <w:div w:id="1416172154">
      <w:bodyDiv w:val="1"/>
      <w:marLeft w:val="0"/>
      <w:marRight w:val="0"/>
      <w:marTop w:val="0"/>
      <w:marBottom w:val="0"/>
      <w:divBdr>
        <w:top w:val="none" w:sz="0" w:space="0" w:color="auto"/>
        <w:left w:val="none" w:sz="0" w:space="0" w:color="auto"/>
        <w:bottom w:val="none" w:sz="0" w:space="0" w:color="auto"/>
        <w:right w:val="none" w:sz="0" w:space="0" w:color="auto"/>
      </w:divBdr>
      <w:divsChild>
        <w:div w:id="1688285697">
          <w:marLeft w:val="0"/>
          <w:marRight w:val="0"/>
          <w:marTop w:val="0"/>
          <w:marBottom w:val="0"/>
          <w:divBdr>
            <w:top w:val="none" w:sz="0" w:space="0" w:color="auto"/>
            <w:left w:val="none" w:sz="0" w:space="0" w:color="auto"/>
            <w:bottom w:val="none" w:sz="0" w:space="0" w:color="auto"/>
            <w:right w:val="none" w:sz="0" w:space="0" w:color="auto"/>
          </w:divBdr>
        </w:div>
      </w:divsChild>
    </w:div>
    <w:div w:id="1518496865">
      <w:bodyDiv w:val="1"/>
      <w:marLeft w:val="0"/>
      <w:marRight w:val="0"/>
      <w:marTop w:val="0"/>
      <w:marBottom w:val="0"/>
      <w:divBdr>
        <w:top w:val="none" w:sz="0" w:space="0" w:color="auto"/>
        <w:left w:val="none" w:sz="0" w:space="0" w:color="auto"/>
        <w:bottom w:val="none" w:sz="0" w:space="0" w:color="auto"/>
        <w:right w:val="none" w:sz="0" w:space="0" w:color="auto"/>
      </w:divBdr>
    </w:div>
    <w:div w:id="1523131930">
      <w:bodyDiv w:val="1"/>
      <w:marLeft w:val="0"/>
      <w:marRight w:val="0"/>
      <w:marTop w:val="0"/>
      <w:marBottom w:val="0"/>
      <w:divBdr>
        <w:top w:val="none" w:sz="0" w:space="0" w:color="auto"/>
        <w:left w:val="none" w:sz="0" w:space="0" w:color="auto"/>
        <w:bottom w:val="none" w:sz="0" w:space="0" w:color="auto"/>
        <w:right w:val="none" w:sz="0" w:space="0" w:color="auto"/>
      </w:divBdr>
    </w:div>
    <w:div w:id="1538814593">
      <w:bodyDiv w:val="1"/>
      <w:marLeft w:val="0"/>
      <w:marRight w:val="0"/>
      <w:marTop w:val="0"/>
      <w:marBottom w:val="0"/>
      <w:divBdr>
        <w:top w:val="none" w:sz="0" w:space="0" w:color="auto"/>
        <w:left w:val="none" w:sz="0" w:space="0" w:color="auto"/>
        <w:bottom w:val="none" w:sz="0" w:space="0" w:color="auto"/>
        <w:right w:val="none" w:sz="0" w:space="0" w:color="auto"/>
      </w:divBdr>
    </w:div>
    <w:div w:id="1673265268">
      <w:bodyDiv w:val="1"/>
      <w:marLeft w:val="0"/>
      <w:marRight w:val="0"/>
      <w:marTop w:val="0"/>
      <w:marBottom w:val="0"/>
      <w:divBdr>
        <w:top w:val="none" w:sz="0" w:space="0" w:color="auto"/>
        <w:left w:val="none" w:sz="0" w:space="0" w:color="auto"/>
        <w:bottom w:val="none" w:sz="0" w:space="0" w:color="auto"/>
        <w:right w:val="none" w:sz="0" w:space="0" w:color="auto"/>
      </w:divBdr>
    </w:div>
    <w:div w:id="1892888393">
      <w:bodyDiv w:val="1"/>
      <w:marLeft w:val="0"/>
      <w:marRight w:val="0"/>
      <w:marTop w:val="0"/>
      <w:marBottom w:val="0"/>
      <w:divBdr>
        <w:top w:val="none" w:sz="0" w:space="0" w:color="auto"/>
        <w:left w:val="none" w:sz="0" w:space="0" w:color="auto"/>
        <w:bottom w:val="none" w:sz="0" w:space="0" w:color="auto"/>
        <w:right w:val="none" w:sz="0" w:space="0" w:color="auto"/>
      </w:divBdr>
    </w:div>
    <w:div w:id="19404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viajeros.mitrans.gob.cu/inicio"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Documents\Mod&#232;les%20Office%20personnalis&#233;s\BM-Programme%20-%20Version%2020200604%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BM-Programme - Version 20200604 .dotx</Template>
  <TotalTime>119</TotalTime>
  <Pages>8</Pages>
  <Words>2636</Words>
  <Characters>14502</Characters>
  <Application>Microsoft Office Word</Application>
  <DocSecurity>0</DocSecurity>
  <Lines>120</Lines>
  <Paragraphs>34</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BLEU MARINE</vt:lpstr>
      <vt:lpstr>BLEU MARINE</vt:lpstr>
      <vt:lpstr/>
    </vt:vector>
  </TitlesOfParts>
  <Company/>
  <LinksUpToDate>false</LinksUpToDate>
  <CharactersWithSpaces>17104</CharactersWithSpaces>
  <SharedDoc>false</SharedDoc>
  <HLinks>
    <vt:vector size="6" baseType="variant">
      <vt:variant>
        <vt:i4>7864412</vt:i4>
      </vt:variant>
      <vt:variant>
        <vt:i4>0</vt:i4>
      </vt:variant>
      <vt:variant>
        <vt:i4>0</vt:i4>
      </vt:variant>
      <vt:variant>
        <vt:i4>5</vt:i4>
      </vt:variant>
      <vt:variant>
        <vt:lpwstr>mailto:bleumarineprod@wanadoo.fr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 MARINE</dc:title>
  <dc:subject/>
  <dc:creator>Alexandre</dc:creator>
  <cp:keywords/>
  <dc:description/>
  <cp:lastModifiedBy>alexandre</cp:lastModifiedBy>
  <cp:revision>9</cp:revision>
  <cp:lastPrinted>2023-12-06T13:09:00Z</cp:lastPrinted>
  <dcterms:created xsi:type="dcterms:W3CDTF">2023-12-11T13:12:00Z</dcterms:created>
  <dcterms:modified xsi:type="dcterms:W3CDTF">2023-12-11T14:16:00Z</dcterms:modified>
</cp:coreProperties>
</file>